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AFC1B2" w14:textId="77777777" w:rsidR="00317621" w:rsidRPr="00317621" w:rsidRDefault="00317621" w:rsidP="00317621">
      <w:pPr>
        <w:bidi/>
        <w:spacing w:after="0" w:line="276" w:lineRule="auto"/>
        <w:jc w:val="center"/>
        <w:rPr>
          <w:rFonts w:ascii="B Nazanin" w:eastAsia="MS Mincho" w:hAnsi="B Nazanin" w:cs="B Titr"/>
          <w:sz w:val="28"/>
          <w:szCs w:val="28"/>
        </w:rPr>
      </w:pPr>
      <w:bookmarkStart w:id="0" w:name="_GoBack"/>
      <w:bookmarkEnd w:id="0"/>
      <w:r w:rsidRPr="00317621">
        <w:rPr>
          <w:rFonts w:ascii="B Nazanin" w:eastAsia="MS Mincho" w:hAnsi="B Nazanin" w:cs="B Titr"/>
          <w:sz w:val="28"/>
          <w:szCs w:val="28"/>
          <w:rtl/>
        </w:rPr>
        <w:t>بانوان</w:t>
      </w:r>
      <w:r w:rsidRPr="00317621">
        <w:rPr>
          <w:rFonts w:ascii="B Nazanin" w:eastAsia="MS Mincho" w:hAnsi="B Nazanin" w:cs="B Titr"/>
          <w:sz w:val="28"/>
          <w:szCs w:val="28"/>
        </w:rPr>
        <w:t xml:space="preserve"> </w:t>
      </w:r>
      <w:r w:rsidRPr="00317621">
        <w:rPr>
          <w:rFonts w:ascii="B Nazanin" w:eastAsia="MS Mincho" w:hAnsi="B Nazanin" w:cs="B Titr"/>
          <w:sz w:val="28"/>
          <w:szCs w:val="28"/>
          <w:rtl/>
        </w:rPr>
        <w:t>و</w:t>
      </w:r>
      <w:r w:rsidRPr="00317621">
        <w:rPr>
          <w:rFonts w:ascii="B Nazanin" w:eastAsia="MS Mincho" w:hAnsi="B Nazanin" w:cs="B Titr"/>
          <w:sz w:val="28"/>
          <w:szCs w:val="28"/>
        </w:rPr>
        <w:t xml:space="preserve"> </w:t>
      </w:r>
      <w:r w:rsidRPr="00317621">
        <w:rPr>
          <w:rFonts w:ascii="B Nazanin" w:eastAsia="MS Mincho" w:hAnsi="B Nazanin" w:cs="B Titr"/>
          <w:sz w:val="28"/>
          <w:szCs w:val="28"/>
          <w:rtl/>
        </w:rPr>
        <w:t>مدیریت</w:t>
      </w:r>
      <w:r w:rsidRPr="00317621">
        <w:rPr>
          <w:rFonts w:ascii="B Nazanin" w:eastAsia="MS Mincho" w:hAnsi="B Nazanin" w:cs="B Titr"/>
          <w:sz w:val="28"/>
          <w:szCs w:val="28"/>
        </w:rPr>
        <w:t xml:space="preserve"> </w:t>
      </w:r>
      <w:r w:rsidRPr="00317621">
        <w:rPr>
          <w:rFonts w:ascii="B Nazanin" w:eastAsia="MS Mincho" w:hAnsi="B Nazanin" w:cs="B Titr"/>
          <w:sz w:val="28"/>
          <w:szCs w:val="28"/>
          <w:rtl/>
        </w:rPr>
        <w:t>دوره</w:t>
      </w:r>
      <w:r w:rsidRPr="00317621">
        <w:rPr>
          <w:rFonts w:ascii="B Nazanin" w:eastAsia="MS Mincho" w:hAnsi="B Nazanin" w:cs="B Titr"/>
          <w:sz w:val="28"/>
          <w:szCs w:val="28"/>
        </w:rPr>
        <w:t xml:space="preserve"> </w:t>
      </w:r>
      <w:r w:rsidRPr="00317621">
        <w:rPr>
          <w:rFonts w:ascii="B Nazanin" w:eastAsia="MS Mincho" w:hAnsi="B Nazanin" w:cs="B Titr"/>
          <w:sz w:val="28"/>
          <w:szCs w:val="28"/>
          <w:rtl/>
        </w:rPr>
        <w:t>یائسگی</w:t>
      </w:r>
    </w:p>
    <w:p w14:paraId="48A6A6F3" w14:textId="77777777" w:rsidR="00317621" w:rsidRPr="00317621" w:rsidRDefault="00317621" w:rsidP="00317621">
      <w:pPr>
        <w:bidi/>
        <w:spacing w:after="0" w:line="276" w:lineRule="auto"/>
        <w:jc w:val="both"/>
        <w:rPr>
          <w:rFonts w:ascii="B Nazanin" w:eastAsia="MS Mincho" w:hAnsi="B Nazanin" w:cs="B Nazanin"/>
          <w:sz w:val="24"/>
          <w:szCs w:val="24"/>
          <w:rtl/>
        </w:rPr>
      </w:pPr>
      <w:r w:rsidRPr="00317621">
        <w:rPr>
          <w:rFonts w:ascii="B Nazanin" w:eastAsia="MS Mincho" w:hAnsi="B Nazanin" w:cs="B Nazanin"/>
          <w:sz w:val="24"/>
          <w:szCs w:val="24"/>
          <w:rtl/>
        </w:rPr>
        <w:t>یائسگی،</w:t>
      </w:r>
      <w:r w:rsidRPr="00317621">
        <w:rPr>
          <w:rFonts w:ascii="B Nazanin" w:eastAsia="MS Mincho" w:hAnsi="B Nazanin" w:cs="B Nazanin" w:hint="cs"/>
          <w:b/>
          <w:bCs/>
          <w:sz w:val="24"/>
          <w:szCs w:val="24"/>
          <w:rtl/>
        </w:rPr>
        <w:t xml:space="preserve"> </w:t>
      </w:r>
      <w:r w:rsidRPr="00317621">
        <w:rPr>
          <w:rFonts w:ascii="B Nazanin" w:eastAsia="MS Mincho" w:hAnsi="B Nazanin" w:cs="B Nazanin"/>
          <w:sz w:val="24"/>
          <w:szCs w:val="24"/>
          <w:rtl/>
        </w:rPr>
        <w:t>آغاز</w:t>
      </w:r>
      <w:r w:rsidRPr="00317621">
        <w:rPr>
          <w:rFonts w:ascii="B Nazanin" w:eastAsia="MS Mincho" w:hAnsi="B Nazanin" w:cs="B Nazanin"/>
          <w:sz w:val="24"/>
          <w:szCs w:val="24"/>
        </w:rPr>
        <w:t xml:space="preserve"> </w:t>
      </w:r>
      <w:r w:rsidRPr="00317621">
        <w:rPr>
          <w:rFonts w:ascii="B Nazanin" w:eastAsia="MS Mincho" w:hAnsi="B Nazanin" w:cs="B Nazanin"/>
          <w:sz w:val="24"/>
          <w:szCs w:val="24"/>
          <w:rtl/>
        </w:rPr>
        <w:t>مرحله</w:t>
      </w:r>
      <w:r w:rsidRPr="00317621">
        <w:rPr>
          <w:rFonts w:ascii="B Nazanin" w:eastAsia="MS Mincho" w:hAnsi="B Nazanin" w:cs="B Nazanin"/>
          <w:sz w:val="24"/>
          <w:szCs w:val="24"/>
        </w:rPr>
        <w:t>‌</w:t>
      </w:r>
      <w:r w:rsidRPr="00317621">
        <w:rPr>
          <w:rFonts w:ascii="B Nazanin" w:eastAsia="MS Mincho" w:hAnsi="B Nazanin" w:cs="B Nazanin"/>
          <w:sz w:val="24"/>
          <w:szCs w:val="24"/>
          <w:rtl/>
        </w:rPr>
        <w:t>ای</w:t>
      </w:r>
      <w:r w:rsidRPr="00317621">
        <w:rPr>
          <w:rFonts w:ascii="B Nazanin" w:eastAsia="MS Mincho" w:hAnsi="B Nazanin" w:cs="B Nazanin"/>
          <w:sz w:val="24"/>
          <w:szCs w:val="24"/>
        </w:rPr>
        <w:t xml:space="preserve"> </w:t>
      </w:r>
      <w:r w:rsidRPr="00317621">
        <w:rPr>
          <w:rFonts w:ascii="B Nazanin" w:eastAsia="MS Mincho" w:hAnsi="B Nazanin" w:cs="B Nazanin"/>
          <w:sz w:val="24"/>
          <w:szCs w:val="24"/>
          <w:rtl/>
        </w:rPr>
        <w:t>جدید</w:t>
      </w:r>
      <w:r w:rsidRPr="00317621">
        <w:rPr>
          <w:rFonts w:ascii="B Nazanin" w:eastAsia="MS Mincho" w:hAnsi="B Nazanin" w:cs="B Nazanin"/>
          <w:sz w:val="24"/>
          <w:szCs w:val="24"/>
        </w:rPr>
        <w:t xml:space="preserve"> </w:t>
      </w:r>
      <w:r w:rsidRPr="00317621">
        <w:rPr>
          <w:rFonts w:ascii="B Nazanin" w:eastAsia="MS Mincho" w:hAnsi="B Nazanin" w:cs="B Nazanin"/>
          <w:sz w:val="24"/>
          <w:szCs w:val="24"/>
          <w:rtl/>
        </w:rPr>
        <w:t>از</w:t>
      </w:r>
      <w:r w:rsidRPr="00317621">
        <w:rPr>
          <w:rFonts w:ascii="B Nazanin" w:eastAsia="MS Mincho" w:hAnsi="B Nazanin" w:cs="B Nazanin"/>
          <w:sz w:val="24"/>
          <w:szCs w:val="24"/>
        </w:rPr>
        <w:t xml:space="preserve"> </w:t>
      </w:r>
      <w:r w:rsidRPr="00317621">
        <w:rPr>
          <w:rFonts w:ascii="B Nazanin" w:eastAsia="MS Mincho" w:hAnsi="B Nazanin" w:cs="B Nazanin"/>
          <w:sz w:val="24"/>
          <w:szCs w:val="24"/>
          <w:rtl/>
        </w:rPr>
        <w:t>مراقبت</w:t>
      </w:r>
      <w:r w:rsidRPr="00317621">
        <w:rPr>
          <w:rFonts w:ascii="B Nazanin" w:eastAsia="MS Mincho" w:hAnsi="B Nazanin" w:cs="B Nazanin"/>
          <w:sz w:val="24"/>
          <w:szCs w:val="24"/>
        </w:rPr>
        <w:t xml:space="preserve"> </w:t>
      </w:r>
      <w:r w:rsidRPr="00317621">
        <w:rPr>
          <w:rFonts w:ascii="B Nazanin" w:eastAsia="MS Mincho" w:hAnsi="B Nazanin" w:cs="B Nazanin"/>
          <w:sz w:val="24"/>
          <w:szCs w:val="24"/>
          <w:rtl/>
        </w:rPr>
        <w:t>سلامت</w:t>
      </w:r>
      <w:r w:rsidRPr="00317621">
        <w:rPr>
          <w:rFonts w:ascii="B Nazanin" w:eastAsia="MS Mincho" w:hAnsi="B Nazanin" w:cs="B Nazanin"/>
          <w:sz w:val="24"/>
          <w:szCs w:val="24"/>
        </w:rPr>
        <w:t xml:space="preserve"> </w:t>
      </w:r>
      <w:r w:rsidRPr="00317621">
        <w:rPr>
          <w:rFonts w:ascii="B Nazanin" w:eastAsia="MS Mincho" w:hAnsi="B Nazanin" w:cs="B Nazanin"/>
          <w:sz w:val="24"/>
          <w:szCs w:val="24"/>
          <w:rtl/>
        </w:rPr>
        <w:t>زنان</w:t>
      </w:r>
      <w:r w:rsidRPr="00317621">
        <w:rPr>
          <w:rFonts w:ascii="B Nazanin" w:eastAsia="MS Mincho" w:hAnsi="B Nazanin" w:cs="B Nazanin" w:hint="cs"/>
          <w:sz w:val="24"/>
          <w:szCs w:val="24"/>
          <w:rtl/>
        </w:rPr>
        <w:t xml:space="preserve"> و</w:t>
      </w:r>
      <w:r w:rsidRPr="00317621">
        <w:rPr>
          <w:rFonts w:ascii="B Nazanin" w:eastAsia="MS Mincho" w:hAnsi="B Nazanin" w:cs="B Nazanin" w:hint="cs"/>
          <w:b/>
          <w:bCs/>
          <w:sz w:val="24"/>
          <w:szCs w:val="24"/>
          <w:rtl/>
        </w:rPr>
        <w:t xml:space="preserve"> </w:t>
      </w:r>
      <w:r w:rsidRPr="00317621">
        <w:rPr>
          <w:rFonts w:ascii="B Nazanin" w:eastAsia="MS Mincho" w:hAnsi="B Nazanin" w:cs="B Nazanin"/>
          <w:sz w:val="24"/>
          <w:szCs w:val="24"/>
          <w:rtl/>
        </w:rPr>
        <w:t>سرمایه‌گذاری برای سالمندی سالم زنان است؛ دوران گذار یائسگی یک پنجره فرصت برای پیشگیری</w:t>
      </w:r>
      <w:r w:rsidRPr="00317621">
        <w:rPr>
          <w:rFonts w:ascii="B Nazanin" w:eastAsia="MS Mincho" w:hAnsi="B Nazanin" w:cs="B Nazanin" w:hint="cs"/>
          <w:sz w:val="24"/>
          <w:szCs w:val="24"/>
          <w:rtl/>
        </w:rPr>
        <w:t xml:space="preserve"> است که</w:t>
      </w:r>
      <w:r w:rsidRPr="00317621">
        <w:rPr>
          <w:rFonts w:ascii="B Nazanin" w:eastAsia="MS Mincho" w:hAnsi="B Nazanin" w:cs="B Nazanin"/>
          <w:sz w:val="24"/>
          <w:szCs w:val="24"/>
          <w:rtl/>
        </w:rPr>
        <w:t xml:space="preserve"> می‌توان از یک رویکرد صرفاً علامت‌محور به مراقبت جامع، پیشگیرانه و دوره‌محور حرکت کرد</w:t>
      </w:r>
      <w:r w:rsidRPr="00317621">
        <w:rPr>
          <w:rFonts w:ascii="B Nazanin" w:eastAsia="MS Mincho" w:hAnsi="B Nazanin" w:cs="B Nazanin"/>
          <w:sz w:val="24"/>
          <w:szCs w:val="24"/>
        </w:rPr>
        <w:t>.</w:t>
      </w:r>
    </w:p>
    <w:p w14:paraId="3C5F9796" w14:textId="77777777" w:rsidR="00317621" w:rsidRPr="00317621" w:rsidRDefault="00317621" w:rsidP="00317621">
      <w:pPr>
        <w:bidi/>
        <w:spacing w:after="0" w:line="276" w:lineRule="auto"/>
        <w:jc w:val="both"/>
        <w:rPr>
          <w:rFonts w:ascii="B Nazanin" w:eastAsia="MS Mincho" w:hAnsi="B Nazanin" w:cs="B Nazanin"/>
          <w:sz w:val="24"/>
          <w:szCs w:val="24"/>
        </w:rPr>
      </w:pPr>
      <w:r w:rsidRPr="00317621">
        <w:rPr>
          <w:rFonts w:ascii="B Nazanin" w:eastAsia="MS Mincho" w:hAnsi="B Nazanin" w:cs="B Nazanin" w:hint="cs"/>
          <w:sz w:val="24"/>
          <w:szCs w:val="24"/>
          <w:rtl/>
        </w:rPr>
        <w:t>ی</w:t>
      </w:r>
      <w:r w:rsidRPr="00317621">
        <w:rPr>
          <w:rFonts w:ascii="B Nazanin" w:eastAsia="MS Mincho" w:hAnsi="B Nazanin" w:cs="B Nazanin"/>
          <w:sz w:val="24"/>
          <w:szCs w:val="24"/>
          <w:rtl/>
        </w:rPr>
        <w:t>ائسگی</w:t>
      </w:r>
      <w:r w:rsidRPr="00317621">
        <w:rPr>
          <w:rFonts w:ascii="B Nazanin" w:eastAsia="MS Mincho" w:hAnsi="B Nazanin" w:cs="B Nazanin"/>
          <w:sz w:val="24"/>
          <w:szCs w:val="24"/>
        </w:rPr>
        <w:t xml:space="preserve"> </w:t>
      </w:r>
      <w:r w:rsidRPr="00317621">
        <w:rPr>
          <w:rFonts w:ascii="B Nazanin" w:eastAsia="MS Mincho" w:hAnsi="B Nazanin" w:cs="B Nazanin"/>
          <w:sz w:val="24"/>
          <w:szCs w:val="24"/>
          <w:rtl/>
        </w:rPr>
        <w:t>چیست؟</w:t>
      </w:r>
    </w:p>
    <w:p w14:paraId="3A473121" w14:textId="77777777" w:rsidR="00317621" w:rsidRPr="00317621" w:rsidRDefault="00317621" w:rsidP="00317621">
      <w:pPr>
        <w:bidi/>
        <w:spacing w:after="0" w:line="276" w:lineRule="auto"/>
        <w:jc w:val="both"/>
        <w:rPr>
          <w:rFonts w:ascii="B Nazanin" w:eastAsia="MS Mincho" w:hAnsi="B Nazanin" w:cs="B Nazanin"/>
        </w:rPr>
      </w:pPr>
      <w:r w:rsidRPr="00317621">
        <w:rPr>
          <w:rFonts w:ascii="B Nazanin" w:eastAsia="MS Mincho" w:hAnsi="B Nazanin" w:cs="B Nazanin"/>
          <w:rtl/>
        </w:rPr>
        <w:t xml:space="preserve">یائسگی یک بیماری نیست، بلکه مرحله‌ای طبیعی از چرخه زندگی زنان است که معمولاً </w:t>
      </w:r>
      <w:r w:rsidRPr="00317621">
        <w:rPr>
          <w:rFonts w:ascii="B Nazanin" w:eastAsia="MS Mincho" w:hAnsi="B Nazanin" w:cs="B Nazanin"/>
        </w:rPr>
        <w:t xml:space="preserve"> </w:t>
      </w:r>
      <w:r w:rsidRPr="00317621">
        <w:rPr>
          <w:rFonts w:ascii="Cambria" w:eastAsia="MS Mincho" w:hAnsi="Cambria" w:cs="B Nazanin" w:hint="cs"/>
          <w:rtl/>
          <w:lang w:bidi="fa-IR"/>
        </w:rPr>
        <w:t xml:space="preserve">بین </w:t>
      </w:r>
      <w:r w:rsidRPr="00317621">
        <w:rPr>
          <w:rFonts w:ascii="Cambria" w:eastAsia="MS Mincho" w:hAnsi="Cambria" w:cs="B Nazanin" w:hint="cs"/>
          <w:sz w:val="24"/>
          <w:szCs w:val="24"/>
          <w:rtl/>
          <w:lang w:bidi="fa-IR"/>
        </w:rPr>
        <w:t xml:space="preserve">45 </w:t>
      </w:r>
      <w:r w:rsidRPr="00317621">
        <w:rPr>
          <w:rFonts w:ascii="B Nazanin" w:eastAsia="MS Gothic" w:hAnsi="B Nazanin" w:cs="B Nazanin" w:hint="cs"/>
          <w:sz w:val="24"/>
          <w:szCs w:val="24"/>
          <w:rtl/>
        </w:rPr>
        <w:t>تا</w:t>
      </w:r>
      <w:r w:rsidRPr="00317621">
        <w:rPr>
          <w:rFonts w:ascii="B Nazanin" w:eastAsia="MS Gothic" w:hAnsi="B Nazanin" w:cs="B Nazanin"/>
          <w:sz w:val="24"/>
          <w:szCs w:val="24"/>
          <w:rtl/>
        </w:rPr>
        <w:t xml:space="preserve"> 55 سالگی</w:t>
      </w:r>
      <w:r w:rsidRPr="00317621">
        <w:rPr>
          <w:rFonts w:ascii="B Nazanin" w:eastAsia="MS Mincho" w:hAnsi="B Nazanin" w:cs="B Nazanin"/>
          <w:sz w:val="24"/>
          <w:szCs w:val="24"/>
          <w:rtl/>
        </w:rPr>
        <w:t xml:space="preserve"> رخ </w:t>
      </w:r>
      <w:r w:rsidRPr="00317621">
        <w:rPr>
          <w:rFonts w:ascii="B Nazanin" w:eastAsia="MS Mincho" w:hAnsi="B Nazanin" w:cs="B Nazanin"/>
          <w:rtl/>
        </w:rPr>
        <w:t xml:space="preserve">می‌دهد. کاهش عملکرد فولیکولی تخمدان و افت استروژن، علاوه بر تغییرات قاعدگی، می‌تواند بر سلامت جسمی، روانی، جنسی و اجتماعی زنان اثر بگذارد. دوره گذار یائسگی ممکن است چندین سال طول بکشد و شدت و نوع علائم در زنان متفاوت </w:t>
      </w:r>
      <w:r w:rsidRPr="00317621">
        <w:rPr>
          <w:rFonts w:ascii="B Nazanin" w:eastAsia="MS Mincho" w:hAnsi="B Nazanin" w:cs="B Nazanin" w:hint="cs"/>
          <w:rtl/>
        </w:rPr>
        <w:t>است.</w:t>
      </w:r>
      <w:r w:rsidRPr="00317621">
        <w:rPr>
          <w:rFonts w:ascii="B Nazanin" w:eastAsia="MS Mincho" w:hAnsi="B Nazanin" w:cs="B Nazanin"/>
        </w:rPr>
        <w:t xml:space="preserve"> </w:t>
      </w:r>
    </w:p>
    <w:p w14:paraId="58349E72" w14:textId="77777777" w:rsidR="00317621" w:rsidRPr="00317621" w:rsidRDefault="00317621" w:rsidP="00317621">
      <w:pPr>
        <w:bidi/>
        <w:spacing w:after="0" w:line="276" w:lineRule="auto"/>
        <w:jc w:val="both"/>
        <w:rPr>
          <w:rFonts w:ascii="B Nazanin" w:eastAsia="MS Mincho" w:hAnsi="B Nazanin" w:cs="B Nazanin"/>
          <w:b/>
          <w:bCs/>
          <w:sz w:val="24"/>
          <w:szCs w:val="24"/>
        </w:rPr>
      </w:pPr>
      <w:r w:rsidRPr="00317621">
        <w:rPr>
          <w:rFonts w:ascii="B Nazanin" w:eastAsia="MS Mincho" w:hAnsi="B Nazanin" w:cs="B Nazani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931835" wp14:editId="1E1480EC">
                <wp:simplePos x="0" y="0"/>
                <wp:positionH relativeFrom="margin">
                  <wp:align>right</wp:align>
                </wp:positionH>
                <wp:positionV relativeFrom="paragraph">
                  <wp:posOffset>960970</wp:posOffset>
                </wp:positionV>
                <wp:extent cx="5932170" cy="987425"/>
                <wp:effectExtent l="19050" t="19050" r="11430" b="2222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2170" cy="9874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07552F49" w14:textId="77777777" w:rsidR="00317621" w:rsidRPr="00074F47" w:rsidRDefault="00317621" w:rsidP="00317621">
                            <w:pPr>
                              <w:pStyle w:val="NormalWeb"/>
                              <w:bidi/>
                              <w:jc w:val="both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074F47">
                              <w:rPr>
                                <w:rFonts w:cs="B Nazanin"/>
                                <w:rtl/>
                              </w:rPr>
                              <w:t>بنابراین مدیریت یائسگی فقط موضوعی مربوط به چند سال میانسالی نیست؛ بلکه می‌تواند بر</w:t>
                            </w:r>
                            <w:r w:rsidRPr="00074F47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317621">
                              <w:rPr>
                                <w:rStyle w:val="Strong"/>
                                <w:rFonts w:eastAsia="MS Gothic" w:cs="B Nazanin"/>
                                <w:rtl/>
                              </w:rPr>
                              <w:t>دهه‌های بعدی زندگی، سالمندی سالم و کیفیت زندگی زنان</w:t>
                            </w:r>
                            <w:r w:rsidRPr="00074F47">
                              <w:rPr>
                                <w:rFonts w:cs="B Nazanin"/>
                                <w:rtl/>
                              </w:rPr>
                              <w:t xml:space="preserve"> اثر بگذارد</w:t>
                            </w:r>
                            <w:r w:rsidRPr="00074F47">
                              <w:rPr>
                                <w:rFonts w:cs="B Nazanin"/>
                              </w:rPr>
                              <w:t>.</w:t>
                            </w:r>
                            <w:r w:rsidRPr="00074F47">
                              <w:rPr>
                                <w:rFonts w:cs="B Nazanin"/>
                                <w:rtl/>
                              </w:rPr>
                              <w:t xml:space="preserve"> این دوره می‌تواند</w:t>
                            </w:r>
                            <w:r w:rsidRPr="00074F47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317621">
                              <w:rPr>
                                <w:rStyle w:val="Strong"/>
                                <w:rFonts w:eastAsia="MS Gothic" w:cs="B Nazanin"/>
                                <w:rtl/>
                              </w:rPr>
                              <w:t>یک پنجره فرصت برای شناسایی عوامل خطر بیماری‌های غیرواگیر، اصلاح سبک زندگی، ارتقای سلامت جنسی و روانی و برنامه‌ریزی برای سالمندی سالم</w:t>
                            </w:r>
                            <w:r w:rsidRPr="00074F47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074F47">
                              <w:rPr>
                                <w:rFonts w:cs="B Nazanin"/>
                                <w:rtl/>
                              </w:rPr>
                              <w:t>باشد</w:t>
                            </w:r>
                            <w:r w:rsidRPr="00074F47">
                              <w:rPr>
                                <w:rFonts w:cs="B Nazanin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893183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15.9pt;margin-top:75.65pt;width:467.1pt;height:77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" filled="f" strokecolor="#0070c0" strokeweight="2.25pt">
                <v:textbox>
                  <w:txbxContent>
                    <w:p w14:paraId="07552F49" w14:textId="77777777" w:rsidR="00317621" w:rsidRPr="00074F47" w:rsidRDefault="00317621" w:rsidP="00317621">
                      <w:pPr>
                        <w:pStyle w:val="NormalWeb"/>
                        <w:bidi/>
                        <w:jc w:val="both"/>
                        <w:rPr>
                          <w:rFonts w:cs="B Nazanin"/>
                          <w:b/>
                          <w:bCs/>
                        </w:rPr>
                      </w:pPr>
                      <w:r w:rsidRPr="00074F47">
                        <w:rPr>
                          <w:rFonts w:cs="B Nazanin"/>
                          <w:rtl/>
                        </w:rPr>
                        <w:t>بنابراین مدیریت یائسگی فقط موضوعی مربوط به چند سال میانسالی نیست؛ بلکه می‌تواند بر</w:t>
                      </w:r>
                      <w:r w:rsidRPr="00074F47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317621">
                        <w:rPr>
                          <w:rStyle w:val="Strong"/>
                          <w:rFonts w:eastAsia="MS Gothic" w:cs="B Nazanin"/>
                          <w:rtl/>
                        </w:rPr>
                        <w:t>دهه‌های بعدی زندگی، سالمندی سالم و کیفیت زندگی زنان</w:t>
                      </w:r>
                      <w:r w:rsidRPr="00074F47">
                        <w:rPr>
                          <w:rFonts w:cs="B Nazanin"/>
                          <w:rtl/>
                        </w:rPr>
                        <w:t xml:space="preserve"> اثر بگذارد</w:t>
                      </w:r>
                      <w:r w:rsidRPr="00074F47">
                        <w:rPr>
                          <w:rFonts w:cs="B Nazanin"/>
                        </w:rPr>
                        <w:t>.</w:t>
                      </w:r>
                      <w:r w:rsidRPr="00074F47">
                        <w:rPr>
                          <w:rFonts w:cs="B Nazanin"/>
                          <w:rtl/>
                        </w:rPr>
                        <w:t xml:space="preserve"> این دوره می‌تواند</w:t>
                      </w:r>
                      <w:r w:rsidRPr="00074F47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317621">
                        <w:rPr>
                          <w:rStyle w:val="Strong"/>
                          <w:rFonts w:eastAsia="MS Gothic" w:cs="B Nazanin"/>
                          <w:rtl/>
                        </w:rPr>
                        <w:t>یک پنجره فرصت برای شناسایی عوامل خطر بیماری‌های غیرواگیر، اصلاح سبک زندگی، ارتقای سلامت جنسی و روانی و برنامه‌ریزی برای سالمندی سالم</w:t>
                      </w:r>
                      <w:r w:rsidRPr="00074F47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074F47">
                        <w:rPr>
                          <w:rFonts w:cs="B Nazanin"/>
                          <w:rtl/>
                        </w:rPr>
                        <w:t>باشد</w:t>
                      </w:r>
                      <w:r w:rsidRPr="00074F47">
                        <w:rPr>
                          <w:rFonts w:cs="B Nazanin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17621">
        <w:rPr>
          <w:rFonts w:ascii="B Nazanin" w:eastAsia="MS Mincho" w:hAnsi="B Nazanin" w:cs="B Nazanin"/>
          <w:rtl/>
        </w:rPr>
        <w:t xml:space="preserve">سازمان جهانی بهداشت تأکید می‌کند که مراقبت از زنان در دوران پیش‌یائسگی، یائسگی و پس از آن باید بخشی </w:t>
      </w:r>
      <w:r w:rsidRPr="00317621">
        <w:rPr>
          <w:rFonts w:ascii="B Nazanin" w:eastAsia="MS Mincho" w:hAnsi="B Nazanin" w:cs="B Nazanin"/>
          <w:b/>
          <w:bCs/>
          <w:rtl/>
        </w:rPr>
        <w:t xml:space="preserve">از </w:t>
      </w:r>
      <w:r w:rsidRPr="00317621">
        <w:rPr>
          <w:rFonts w:ascii="B Nazanin" w:eastAsia="MS Gothic" w:hAnsi="B Nazanin" w:cs="B Nazanin"/>
          <w:sz w:val="24"/>
          <w:szCs w:val="24"/>
          <w:rtl/>
        </w:rPr>
        <w:t>مراقبت‌های جامع سلامت در طول دوره زندگی</w:t>
      </w:r>
      <w:r w:rsidRPr="00317621">
        <w:rPr>
          <w:rFonts w:ascii="B Nazanin" w:eastAsia="MS Mincho" w:hAnsi="B Nazanin" w:cs="B Nazanin"/>
          <w:sz w:val="24"/>
          <w:szCs w:val="24"/>
          <w:rtl/>
        </w:rPr>
        <w:t xml:space="preserve"> باشد و هدف آن ارتقای سلامت، عملکرد و کیفیت زندگی و پیشگیری از بیماری‌های مزمن در سال‌های بعدی زندگی است</w:t>
      </w:r>
      <w:r w:rsidRPr="00317621">
        <w:rPr>
          <w:rFonts w:ascii="B Nazanin" w:eastAsia="MS Mincho" w:hAnsi="B Nazanin" w:cs="B Nazanin"/>
          <w:sz w:val="24"/>
          <w:szCs w:val="24"/>
        </w:rPr>
        <w:t xml:space="preserve">. </w:t>
      </w:r>
      <w:r w:rsidRPr="00317621">
        <w:rPr>
          <w:rFonts w:ascii="B Nazanin" w:eastAsia="MS Mincho" w:hAnsi="B Nazanin" w:cs="B Nazanin" w:hint="cs"/>
          <w:sz w:val="24"/>
          <w:szCs w:val="24"/>
          <w:rtl/>
        </w:rPr>
        <w:t xml:space="preserve"> </w:t>
      </w:r>
      <w:r w:rsidRPr="00317621">
        <w:rPr>
          <w:rFonts w:ascii="B Nazanin" w:eastAsia="MS Mincho" w:hAnsi="B Nazanin" w:cs="B Nazanin"/>
          <w:sz w:val="24"/>
          <w:szCs w:val="24"/>
          <w:rtl/>
        </w:rPr>
        <w:t xml:space="preserve">جمعیت زنان پس از یائسگی در جهان </w:t>
      </w:r>
      <w:r w:rsidRPr="00317621">
        <w:rPr>
          <w:rFonts w:ascii="B Nazanin" w:eastAsia="MS Mincho" w:hAnsi="B Nazanin" w:cs="B Nazanin" w:hint="cs"/>
          <w:sz w:val="24"/>
          <w:szCs w:val="24"/>
          <w:rtl/>
        </w:rPr>
        <w:t xml:space="preserve">و ایران </w:t>
      </w:r>
      <w:r w:rsidRPr="00317621">
        <w:rPr>
          <w:rFonts w:ascii="B Nazanin" w:eastAsia="MS Mincho" w:hAnsi="B Nazanin" w:cs="B Nazanin"/>
          <w:sz w:val="24"/>
          <w:szCs w:val="24"/>
          <w:rtl/>
        </w:rPr>
        <w:t>در حال افزایش است</w:t>
      </w:r>
      <w:r w:rsidRPr="00317621">
        <w:rPr>
          <w:rFonts w:ascii="B Nazanin" w:eastAsia="MS Mincho" w:hAnsi="B Nazanin" w:cs="B Nazanin"/>
          <w:sz w:val="24"/>
          <w:szCs w:val="24"/>
        </w:rPr>
        <w:t>.</w:t>
      </w:r>
      <w:r w:rsidRPr="00317621">
        <w:rPr>
          <w:rFonts w:ascii="B Nazanin" w:eastAsia="MS Mincho" w:hAnsi="B Nazanin" w:cs="B Nazanin" w:hint="cs"/>
          <w:sz w:val="24"/>
          <w:szCs w:val="24"/>
          <w:rtl/>
        </w:rPr>
        <w:t xml:space="preserve"> </w:t>
      </w:r>
    </w:p>
    <w:p w14:paraId="75AF64FC" w14:textId="77777777" w:rsidR="00317621" w:rsidRPr="00317621" w:rsidRDefault="00317621" w:rsidP="00317621">
      <w:pPr>
        <w:bidi/>
        <w:spacing w:after="200" w:line="276" w:lineRule="auto"/>
        <w:jc w:val="both"/>
        <w:rPr>
          <w:rFonts w:ascii="B Nazanin" w:eastAsia="MS Mincho" w:hAnsi="B Nazanin" w:cs="B Nazanin"/>
        </w:rPr>
      </w:pPr>
    </w:p>
    <w:p w14:paraId="64C21520" w14:textId="77777777" w:rsidR="00317621" w:rsidRPr="00317621" w:rsidRDefault="00317621" w:rsidP="00317621">
      <w:pPr>
        <w:bidi/>
        <w:spacing w:after="200" w:line="276" w:lineRule="auto"/>
        <w:jc w:val="both"/>
        <w:rPr>
          <w:rFonts w:ascii="B Nazanin" w:eastAsia="MS Mincho" w:hAnsi="B Nazanin" w:cs="B Nazanin"/>
        </w:rPr>
      </w:pPr>
      <w:r w:rsidRPr="00317621">
        <w:rPr>
          <w:rFonts w:ascii="B Nazanin" w:eastAsia="MS Gothic" w:hAnsi="B Nazanin" w:cs="B Nazanin" w:hint="cs"/>
          <w:rtl/>
        </w:rPr>
        <w:t xml:space="preserve">برای دستیابی به </w:t>
      </w:r>
      <w:r w:rsidRPr="00317621">
        <w:rPr>
          <w:rFonts w:ascii="B Nazanin" w:eastAsia="MS Gothic" w:hAnsi="B Nazanin" w:cs="B Nazanin"/>
          <w:rtl/>
        </w:rPr>
        <w:t>ارتقای سلامت و کیفیت زندگی زنان در دوره میانسالی، گذار یائسگی و پس از آن با رویکرد پیشگیری، مراقبت فرد</w:t>
      </w:r>
      <w:r w:rsidRPr="00317621">
        <w:rPr>
          <w:rFonts w:ascii="B Nazanin" w:eastAsia="MS Gothic" w:hAnsi="B Nazanin" w:cs="B Nazanin" w:hint="cs"/>
          <w:rtl/>
        </w:rPr>
        <w:t xml:space="preserve"> </w:t>
      </w:r>
      <w:r w:rsidRPr="00317621">
        <w:rPr>
          <w:rFonts w:ascii="B Nazanin" w:eastAsia="MS Gothic" w:hAnsi="B Nazanin" w:cs="B Nazanin"/>
          <w:rtl/>
        </w:rPr>
        <w:t>محور و سالمندی سالم</w:t>
      </w:r>
      <w:r w:rsidRPr="00317621">
        <w:rPr>
          <w:rFonts w:ascii="B Nazanin" w:eastAsia="MS Gothic" w:hAnsi="B Nazanin" w:cs="B Nazanin" w:hint="cs"/>
          <w:rtl/>
        </w:rPr>
        <w:t>، باید برنامه ریزی در راستای</w:t>
      </w:r>
      <w:r w:rsidRPr="00317621">
        <w:rPr>
          <w:rFonts w:ascii="B Nazanin" w:eastAsia="MS Gothic" w:hAnsi="B Nazanin" w:cs="B Nazanin" w:hint="cs"/>
          <w:b/>
          <w:bCs/>
          <w:rtl/>
        </w:rPr>
        <w:t xml:space="preserve"> </w:t>
      </w:r>
      <w:r w:rsidRPr="00317621">
        <w:rPr>
          <w:rFonts w:ascii="B Nazanin" w:eastAsia="MS Gothic" w:hAnsi="B Nazanin" w:cs="B Nazanin" w:hint="cs"/>
          <w:rtl/>
        </w:rPr>
        <w:t>موارد زیر صورت پذیرد:</w:t>
      </w:r>
      <w:r w:rsidRPr="00317621">
        <w:rPr>
          <w:rFonts w:ascii="B Nazanin" w:eastAsia="MS Gothic" w:hAnsi="B Nazanin" w:cs="B Nazanin" w:hint="cs"/>
          <w:b/>
          <w:bCs/>
          <w:rtl/>
        </w:rPr>
        <w:t xml:space="preserve"> </w:t>
      </w:r>
    </w:p>
    <w:p w14:paraId="04B156F4" w14:textId="77777777" w:rsidR="00317621" w:rsidRPr="00317621" w:rsidRDefault="00317621" w:rsidP="00317621">
      <w:pPr>
        <w:numPr>
          <w:ilvl w:val="0"/>
          <w:numId w:val="1"/>
        </w:numPr>
        <w:bidi/>
        <w:spacing w:after="0" w:line="276" w:lineRule="auto"/>
        <w:contextualSpacing/>
        <w:jc w:val="both"/>
        <w:rPr>
          <w:rFonts w:ascii="B Nazanin" w:eastAsia="MS Mincho" w:hAnsi="B Nazanin" w:cs="B Nazanin"/>
          <w:sz w:val="24"/>
          <w:szCs w:val="24"/>
        </w:rPr>
      </w:pPr>
      <w:r w:rsidRPr="00317621">
        <w:rPr>
          <w:rFonts w:ascii="B Nazanin" w:eastAsia="MS Mincho" w:hAnsi="B Nazanin" w:cs="B Nazanin"/>
          <w:sz w:val="24"/>
          <w:szCs w:val="24"/>
          <w:rtl/>
        </w:rPr>
        <w:t xml:space="preserve">افزایش سواد سلامت زنان درباره میانسالی و یائسگی </w:t>
      </w:r>
    </w:p>
    <w:p w14:paraId="22617874" w14:textId="77777777" w:rsidR="00317621" w:rsidRPr="00317621" w:rsidRDefault="00317621" w:rsidP="00317621">
      <w:pPr>
        <w:numPr>
          <w:ilvl w:val="0"/>
          <w:numId w:val="1"/>
        </w:numPr>
        <w:bidi/>
        <w:spacing w:after="0" w:line="276" w:lineRule="auto"/>
        <w:contextualSpacing/>
        <w:jc w:val="both"/>
        <w:rPr>
          <w:rFonts w:ascii="B Nazanin" w:eastAsia="MS Mincho" w:hAnsi="B Nazanin" w:cs="B Nazanin"/>
          <w:sz w:val="24"/>
          <w:szCs w:val="24"/>
        </w:rPr>
      </w:pPr>
      <w:r w:rsidRPr="00317621">
        <w:rPr>
          <w:rFonts w:ascii="B Nazanin" w:eastAsia="MS Mincho" w:hAnsi="B Nazanin" w:cs="B Nazanin"/>
          <w:sz w:val="24"/>
          <w:szCs w:val="24"/>
          <w:rtl/>
        </w:rPr>
        <w:t>افزایش توانمندی</w:t>
      </w:r>
      <w:r w:rsidRPr="00317621">
        <w:rPr>
          <w:rFonts w:ascii="B Nazanin" w:eastAsia="MS Mincho" w:hAnsi="B Nazanin" w:cs="B Nazanin" w:hint="cs"/>
          <w:sz w:val="24"/>
          <w:szCs w:val="24"/>
          <w:rtl/>
        </w:rPr>
        <w:t xml:space="preserve"> علمی و مهارتی </w:t>
      </w:r>
      <w:r w:rsidRPr="00317621">
        <w:rPr>
          <w:rFonts w:ascii="B Nazanin" w:eastAsia="MS Mincho" w:hAnsi="B Nazanin" w:cs="B Nazanin"/>
          <w:rtl/>
        </w:rPr>
        <w:t>برای ماماها، پزشکان، مراقبین سلامت و سایر کارکنان مرتبط</w:t>
      </w:r>
      <w:r w:rsidRPr="00317621">
        <w:rPr>
          <w:rFonts w:ascii="B Nazanin" w:eastAsia="MS Mincho" w:hAnsi="B Nazanin" w:cs="B Nazanin"/>
          <w:sz w:val="24"/>
          <w:szCs w:val="24"/>
          <w:rtl/>
        </w:rPr>
        <w:t xml:space="preserve"> </w:t>
      </w:r>
    </w:p>
    <w:p w14:paraId="1056BB42" w14:textId="77777777" w:rsidR="00317621" w:rsidRPr="00317621" w:rsidRDefault="00317621" w:rsidP="00317621">
      <w:pPr>
        <w:numPr>
          <w:ilvl w:val="0"/>
          <w:numId w:val="1"/>
        </w:numPr>
        <w:bidi/>
        <w:spacing w:after="0" w:line="276" w:lineRule="auto"/>
        <w:contextualSpacing/>
        <w:jc w:val="both"/>
        <w:rPr>
          <w:rFonts w:ascii="B Nazanin" w:eastAsia="MS Mincho" w:hAnsi="B Nazanin" w:cs="B Nazanin"/>
          <w:sz w:val="24"/>
          <w:szCs w:val="24"/>
        </w:rPr>
      </w:pPr>
      <w:r w:rsidRPr="00317621">
        <w:rPr>
          <w:rFonts w:ascii="B Nazanin" w:eastAsia="MS Mincho" w:hAnsi="B Nazanin" w:cs="B Nazanin"/>
          <w:sz w:val="24"/>
          <w:szCs w:val="24"/>
          <w:rtl/>
        </w:rPr>
        <w:t xml:space="preserve">شناسایی زودهنگام عوامل خطر بیماری‌های غیرواگیر </w:t>
      </w:r>
    </w:p>
    <w:p w14:paraId="6A5A8088" w14:textId="77777777" w:rsidR="00317621" w:rsidRPr="00317621" w:rsidRDefault="00317621" w:rsidP="00317621">
      <w:pPr>
        <w:numPr>
          <w:ilvl w:val="0"/>
          <w:numId w:val="1"/>
        </w:numPr>
        <w:bidi/>
        <w:spacing w:after="0" w:line="276" w:lineRule="auto"/>
        <w:contextualSpacing/>
        <w:jc w:val="both"/>
        <w:rPr>
          <w:rFonts w:ascii="B Nazanin" w:eastAsia="MS Mincho" w:hAnsi="B Nazanin" w:cs="B Nazanin"/>
          <w:sz w:val="24"/>
          <w:szCs w:val="24"/>
        </w:rPr>
      </w:pPr>
      <w:r w:rsidRPr="00317621">
        <w:rPr>
          <w:rFonts w:ascii="B Nazanin" w:eastAsia="MS Mincho" w:hAnsi="B Nazanin" w:cs="B Nazanin"/>
          <w:sz w:val="24"/>
          <w:szCs w:val="24"/>
          <w:rtl/>
        </w:rPr>
        <w:t xml:space="preserve">ارتقای سلامت استخوان، عضلات و کف لگن </w:t>
      </w:r>
    </w:p>
    <w:p w14:paraId="2D01CC08" w14:textId="77777777" w:rsidR="00317621" w:rsidRPr="00317621" w:rsidRDefault="00317621" w:rsidP="00317621">
      <w:pPr>
        <w:numPr>
          <w:ilvl w:val="0"/>
          <w:numId w:val="1"/>
        </w:numPr>
        <w:bidi/>
        <w:spacing w:after="0" w:line="276" w:lineRule="auto"/>
        <w:contextualSpacing/>
        <w:jc w:val="both"/>
        <w:rPr>
          <w:rFonts w:ascii="B Nazanin" w:eastAsia="MS Mincho" w:hAnsi="B Nazanin" w:cs="B Nazanin"/>
          <w:sz w:val="24"/>
          <w:szCs w:val="24"/>
        </w:rPr>
      </w:pPr>
      <w:r w:rsidRPr="00317621">
        <w:rPr>
          <w:rFonts w:ascii="B Nazanin" w:eastAsia="MS Mincho" w:hAnsi="B Nazanin" w:cs="B Nazanin"/>
          <w:sz w:val="24"/>
          <w:szCs w:val="24"/>
          <w:rtl/>
        </w:rPr>
        <w:t xml:space="preserve">توجه نظام‌مند به سلامت روان، خواب و سلامت جنسی </w:t>
      </w:r>
    </w:p>
    <w:p w14:paraId="38FD1497" w14:textId="77777777" w:rsidR="00317621" w:rsidRPr="00317621" w:rsidRDefault="00317621" w:rsidP="00317621">
      <w:pPr>
        <w:numPr>
          <w:ilvl w:val="0"/>
          <w:numId w:val="1"/>
        </w:numPr>
        <w:bidi/>
        <w:spacing w:after="0" w:line="276" w:lineRule="auto"/>
        <w:contextualSpacing/>
        <w:jc w:val="both"/>
        <w:rPr>
          <w:rFonts w:ascii="B Nazanin" w:eastAsia="MS Mincho" w:hAnsi="B Nazanin" w:cs="B Nazanin"/>
          <w:sz w:val="24"/>
          <w:szCs w:val="24"/>
        </w:rPr>
      </w:pPr>
      <w:r w:rsidRPr="00317621">
        <w:rPr>
          <w:rFonts w:ascii="B Nazanin" w:eastAsia="MS Mincho" w:hAnsi="B Nazanin" w:cs="B Nazanin"/>
          <w:sz w:val="24"/>
          <w:szCs w:val="24"/>
          <w:rtl/>
        </w:rPr>
        <w:t xml:space="preserve">فراهم کردن مسیر مشخص ارجاع برای موارد نیازمند خدمات تخصصی </w:t>
      </w:r>
    </w:p>
    <w:p w14:paraId="600BBBD8" w14:textId="77777777" w:rsidR="00317621" w:rsidRPr="00317621" w:rsidRDefault="00317621" w:rsidP="00317621">
      <w:pPr>
        <w:numPr>
          <w:ilvl w:val="0"/>
          <w:numId w:val="1"/>
        </w:numPr>
        <w:bidi/>
        <w:spacing w:after="0" w:line="276" w:lineRule="auto"/>
        <w:contextualSpacing/>
        <w:jc w:val="both"/>
        <w:rPr>
          <w:rFonts w:ascii="B Nazanin" w:eastAsia="MS Mincho" w:hAnsi="B Nazanin" w:cs="B Nazanin"/>
          <w:sz w:val="24"/>
          <w:szCs w:val="24"/>
        </w:rPr>
      </w:pPr>
      <w:r w:rsidRPr="00317621">
        <w:rPr>
          <w:rFonts w:ascii="B Nazanin" w:eastAsia="MS Mincho" w:hAnsi="B Nazanin" w:cs="B Nazanin"/>
          <w:sz w:val="24"/>
          <w:szCs w:val="24"/>
          <w:rtl/>
        </w:rPr>
        <w:t xml:space="preserve">افزایش دسترسی عادلانه زنان به اطلاعات، مشاوره و خدمات مرتبط با یائسگی </w:t>
      </w:r>
    </w:p>
    <w:p w14:paraId="3D324940" w14:textId="77777777" w:rsidR="00317621" w:rsidRPr="00317621" w:rsidRDefault="00317621" w:rsidP="00317621">
      <w:pPr>
        <w:bidi/>
        <w:spacing w:after="0" w:line="276" w:lineRule="auto"/>
        <w:jc w:val="both"/>
        <w:rPr>
          <w:rFonts w:ascii="B Nazanin" w:eastAsia="MS Mincho" w:hAnsi="B Nazanin" w:cs="B Nazanin"/>
          <w:sz w:val="24"/>
          <w:szCs w:val="24"/>
          <w:rtl/>
        </w:rPr>
      </w:pPr>
    </w:p>
    <w:p w14:paraId="4D30F8C9" w14:textId="77777777" w:rsidR="00317621" w:rsidRPr="00317621" w:rsidRDefault="00317621" w:rsidP="00317621">
      <w:pPr>
        <w:bidi/>
        <w:spacing w:after="0" w:line="276" w:lineRule="auto"/>
        <w:jc w:val="both"/>
        <w:rPr>
          <w:rFonts w:ascii="B Nazanin" w:eastAsia="MS Mincho" w:hAnsi="B Nazanin" w:cs="B Titr"/>
          <w:sz w:val="24"/>
          <w:szCs w:val="24"/>
        </w:rPr>
      </w:pPr>
      <w:r w:rsidRPr="00317621">
        <w:rPr>
          <w:rFonts w:ascii="B Nazanin" w:eastAsia="MS Mincho" w:hAnsi="B Nazanin" w:cs="B Nazanin"/>
          <w:sz w:val="24"/>
          <w:szCs w:val="24"/>
        </w:rPr>
        <w:t xml:space="preserve"> </w:t>
      </w:r>
      <w:r w:rsidRPr="00317621">
        <w:rPr>
          <w:rFonts w:ascii="B Nazanin" w:eastAsia="MS Mincho" w:hAnsi="B Nazanin" w:cs="B Titr"/>
          <w:sz w:val="24"/>
          <w:szCs w:val="24"/>
          <w:rtl/>
        </w:rPr>
        <w:t>چرا مدیریت یائسگی یک اولویت سلامت زنان است؟</w:t>
      </w:r>
    </w:p>
    <w:p w14:paraId="6AC51D5F" w14:textId="77777777" w:rsidR="00317621" w:rsidRPr="00317621" w:rsidRDefault="00317621" w:rsidP="00317621">
      <w:pPr>
        <w:bidi/>
        <w:spacing w:after="200" w:line="276" w:lineRule="auto"/>
        <w:jc w:val="both"/>
        <w:rPr>
          <w:rFonts w:ascii="B Nazanin" w:eastAsia="MS Mincho" w:hAnsi="B Nazanin" w:cs="B Nazanin"/>
        </w:rPr>
      </w:pPr>
      <w:r w:rsidRPr="00317621">
        <w:rPr>
          <w:rFonts w:ascii="B Nazanin" w:eastAsia="MS Mincho" w:hAnsi="B Nazanin" w:cs="B Nazanin"/>
          <w:rtl/>
        </w:rPr>
        <w:t>تغییرات دوران یائسگی می‌تواند با گرگرفتگی و تعریق شبانه</w:t>
      </w:r>
      <w:r w:rsidRPr="00317621">
        <w:rPr>
          <w:rFonts w:ascii="B Nazanin" w:eastAsia="MS Mincho" w:hAnsi="B Nazanin" w:cs="B Nazanin" w:hint="cs"/>
          <w:rtl/>
        </w:rPr>
        <w:t xml:space="preserve">، </w:t>
      </w:r>
      <w:r w:rsidRPr="00317621">
        <w:rPr>
          <w:rFonts w:ascii="B Nazanin" w:eastAsia="MS Mincho" w:hAnsi="B Nazanin" w:cs="B Nazanin"/>
          <w:rtl/>
        </w:rPr>
        <w:t>اختلال خواب و خستگی</w:t>
      </w:r>
      <w:r w:rsidRPr="00317621">
        <w:rPr>
          <w:rFonts w:ascii="B Nazanin" w:eastAsia="MS Mincho" w:hAnsi="B Nazanin" w:cs="B Nazanin" w:hint="cs"/>
          <w:rtl/>
        </w:rPr>
        <w:t xml:space="preserve">، </w:t>
      </w:r>
      <w:r w:rsidRPr="00317621">
        <w:rPr>
          <w:rFonts w:ascii="B Nazanin" w:eastAsia="MS Mincho" w:hAnsi="B Nazanin" w:cs="B Nazanin"/>
          <w:rtl/>
        </w:rPr>
        <w:t>تغییرات خلق، اضطراب و علائم افسردگی</w:t>
      </w:r>
      <w:r w:rsidRPr="00317621">
        <w:rPr>
          <w:rFonts w:ascii="B Nazanin" w:eastAsia="MS Mincho" w:hAnsi="B Nazanin" w:cs="B Nazanin" w:hint="cs"/>
          <w:rtl/>
        </w:rPr>
        <w:t xml:space="preserve">، </w:t>
      </w:r>
      <w:r w:rsidRPr="00317621">
        <w:rPr>
          <w:rFonts w:ascii="B Nazanin" w:eastAsia="MS Mincho" w:hAnsi="B Nazanin" w:cs="B Nazanin"/>
          <w:rtl/>
        </w:rPr>
        <w:t>کاهش تمرکز و برخی شکایات شناختی</w:t>
      </w:r>
      <w:r w:rsidRPr="00317621">
        <w:rPr>
          <w:rFonts w:ascii="B Nazanin" w:eastAsia="MS Mincho" w:hAnsi="B Nazanin" w:cs="B Nazanin" w:hint="cs"/>
          <w:rtl/>
        </w:rPr>
        <w:t xml:space="preserve">، </w:t>
      </w:r>
      <w:r w:rsidRPr="00317621">
        <w:rPr>
          <w:rFonts w:ascii="B Nazanin" w:eastAsia="MS Mincho" w:hAnsi="B Nazanin" w:cs="B Nazanin"/>
          <w:rtl/>
        </w:rPr>
        <w:t>خشکی واژن و درد هنگام رابطه جنسی</w:t>
      </w:r>
      <w:r w:rsidRPr="00317621">
        <w:rPr>
          <w:rFonts w:ascii="B Nazanin" w:eastAsia="MS Mincho" w:hAnsi="B Nazanin" w:cs="B Nazanin" w:hint="cs"/>
          <w:rtl/>
        </w:rPr>
        <w:t xml:space="preserve">، </w:t>
      </w:r>
      <w:r w:rsidRPr="00317621">
        <w:rPr>
          <w:rFonts w:ascii="B Nazanin" w:eastAsia="MS Mincho" w:hAnsi="B Nazanin" w:cs="B Nazanin"/>
          <w:rtl/>
        </w:rPr>
        <w:t>سندرم تناسلی ـ ادراری یائسگی</w:t>
      </w:r>
      <w:r w:rsidRPr="00317621">
        <w:rPr>
          <w:rFonts w:ascii="B Nazanin" w:eastAsia="MS Mincho" w:hAnsi="B Nazanin" w:cs="B Nazanin" w:hint="cs"/>
          <w:rtl/>
        </w:rPr>
        <w:t xml:space="preserve">، </w:t>
      </w:r>
      <w:r w:rsidRPr="00317621">
        <w:rPr>
          <w:rFonts w:ascii="B Nazanin" w:eastAsia="MS Mincho" w:hAnsi="B Nazanin" w:cs="B Nazanin"/>
          <w:rtl/>
        </w:rPr>
        <w:t>کاهش توده استخوانی و افزایش خطر پوکی استخوان و شکستگی</w:t>
      </w:r>
      <w:r w:rsidRPr="00317621">
        <w:rPr>
          <w:rFonts w:ascii="B Nazanin" w:eastAsia="MS Mincho" w:hAnsi="B Nazanin" w:cs="B Nazanin" w:hint="cs"/>
          <w:rtl/>
        </w:rPr>
        <w:t xml:space="preserve">، </w:t>
      </w:r>
      <w:r w:rsidRPr="00317621">
        <w:rPr>
          <w:rFonts w:ascii="B Nazanin" w:eastAsia="MS Mincho" w:hAnsi="B Nazanin" w:cs="B Nazanin"/>
          <w:rtl/>
        </w:rPr>
        <w:t>تغییر ترکیب بدن و افزایش عوامل خطر قلبی ـ عروقی</w:t>
      </w:r>
      <w:r w:rsidRPr="00317621">
        <w:rPr>
          <w:rFonts w:ascii="B Nazanin" w:eastAsia="MS Mincho" w:hAnsi="B Nazanin" w:cs="B Nazanin" w:hint="cs"/>
          <w:rtl/>
        </w:rPr>
        <w:t xml:space="preserve">، </w:t>
      </w:r>
      <w:r w:rsidRPr="00317621">
        <w:rPr>
          <w:rFonts w:ascii="B Nazanin" w:eastAsia="MS Mincho" w:hAnsi="B Nazanin" w:cs="B Nazanin"/>
          <w:rtl/>
        </w:rPr>
        <w:t>دردهای عضلانی و مفصلی</w:t>
      </w:r>
      <w:r w:rsidRPr="00317621">
        <w:rPr>
          <w:rFonts w:ascii="B Nazanin" w:eastAsia="MS Mincho" w:hAnsi="B Nazanin" w:cs="B Nazanin" w:hint="cs"/>
          <w:rtl/>
        </w:rPr>
        <w:t xml:space="preserve"> و </w:t>
      </w:r>
      <w:r w:rsidRPr="00317621">
        <w:rPr>
          <w:rFonts w:ascii="B Nazanin" w:eastAsia="MS Mincho" w:hAnsi="B Nazanin" w:cs="B Nazanin"/>
          <w:rtl/>
        </w:rPr>
        <w:t>تغییرات عملکرد جنسی همراه باشد</w:t>
      </w:r>
      <w:r w:rsidRPr="00317621">
        <w:rPr>
          <w:rFonts w:ascii="B Nazanin" w:eastAsia="MS Mincho" w:hAnsi="B Nazanin" w:cs="B Nazanin" w:hint="cs"/>
          <w:rtl/>
        </w:rPr>
        <w:t>.</w:t>
      </w:r>
    </w:p>
    <w:p w14:paraId="2704A400" w14:textId="77777777" w:rsidR="00317621" w:rsidRPr="00317621" w:rsidRDefault="00317621" w:rsidP="00317621">
      <w:pPr>
        <w:bidi/>
        <w:spacing w:after="0" w:line="276" w:lineRule="auto"/>
        <w:jc w:val="both"/>
        <w:rPr>
          <w:rFonts w:ascii="B Nazanin" w:eastAsia="MS Mincho" w:hAnsi="B Nazanin" w:cs="B Titr"/>
          <w:sz w:val="24"/>
          <w:szCs w:val="24"/>
        </w:rPr>
      </w:pPr>
      <w:r w:rsidRPr="00317621">
        <w:rPr>
          <w:rFonts w:ascii="B Nazanin" w:eastAsia="MS Mincho" w:hAnsi="B Nazanin" w:cs="B Titr"/>
          <w:sz w:val="24"/>
          <w:szCs w:val="24"/>
          <w:rtl/>
        </w:rPr>
        <w:t>بر اساس</w:t>
      </w:r>
      <w:r w:rsidRPr="00317621">
        <w:rPr>
          <w:rFonts w:ascii="B Nazanin" w:eastAsia="MS Mincho" w:hAnsi="B Nazanin" w:cs="B Titr"/>
          <w:sz w:val="24"/>
          <w:szCs w:val="24"/>
        </w:rPr>
        <w:t xml:space="preserve"> WHO</w:t>
      </w:r>
      <w:r w:rsidRPr="00317621">
        <w:rPr>
          <w:rFonts w:ascii="B Nazanin" w:eastAsia="MS Mincho" w:hAnsi="B Nazanin" w:cs="B Titr"/>
          <w:sz w:val="24"/>
          <w:szCs w:val="24"/>
          <w:rtl/>
        </w:rPr>
        <w:t>، چالش‌های مهم در مدیریت یائسگی عبارت‌اند از</w:t>
      </w:r>
      <w:r w:rsidRPr="00317621">
        <w:rPr>
          <w:rFonts w:ascii="B Nazanin" w:eastAsia="MS Mincho" w:hAnsi="B Nazanin" w:cs="B Titr"/>
          <w:sz w:val="24"/>
          <w:szCs w:val="24"/>
        </w:rPr>
        <w:t>:</w:t>
      </w:r>
    </w:p>
    <w:p w14:paraId="7814496C" w14:textId="77777777" w:rsidR="00317621" w:rsidRPr="00317621" w:rsidRDefault="00317621" w:rsidP="00317621">
      <w:pPr>
        <w:numPr>
          <w:ilvl w:val="0"/>
          <w:numId w:val="2"/>
        </w:numPr>
        <w:bidi/>
        <w:spacing w:after="0" w:line="276" w:lineRule="auto"/>
        <w:contextualSpacing/>
        <w:jc w:val="both"/>
        <w:rPr>
          <w:rFonts w:ascii="B Nazanin" w:eastAsia="MS Mincho" w:hAnsi="B Nazanin" w:cs="B Nazanin"/>
          <w:sz w:val="24"/>
          <w:szCs w:val="24"/>
        </w:rPr>
      </w:pPr>
      <w:r w:rsidRPr="00317621">
        <w:rPr>
          <w:rFonts w:ascii="B Nazanin" w:eastAsia="MS Gothic" w:hAnsi="B Nazanin" w:cs="B Nazanin"/>
          <w:sz w:val="24"/>
          <w:szCs w:val="24"/>
          <w:rtl/>
        </w:rPr>
        <w:t>آگاهی ناکافی زنان</w:t>
      </w:r>
      <w:r w:rsidRPr="00317621">
        <w:rPr>
          <w:rFonts w:ascii="B Nazanin" w:eastAsia="MS Mincho" w:hAnsi="B Nazanin" w:cs="B Nazanin"/>
          <w:sz w:val="24"/>
          <w:szCs w:val="24"/>
          <w:rtl/>
        </w:rPr>
        <w:t xml:space="preserve"> درباره ماهیت یائسگی، علائم آن و گزینه‌های موجود برای مشاوره و درمان</w:t>
      </w:r>
    </w:p>
    <w:p w14:paraId="3D51A1A1" w14:textId="77777777" w:rsidR="00317621" w:rsidRPr="00317621" w:rsidRDefault="00317621" w:rsidP="00317621">
      <w:pPr>
        <w:numPr>
          <w:ilvl w:val="0"/>
          <w:numId w:val="2"/>
        </w:numPr>
        <w:bidi/>
        <w:spacing w:after="0" w:line="276" w:lineRule="auto"/>
        <w:contextualSpacing/>
        <w:jc w:val="both"/>
        <w:rPr>
          <w:rFonts w:ascii="B Nazanin" w:eastAsia="MS Mincho" w:hAnsi="B Nazanin" w:cs="B Nazanin"/>
          <w:sz w:val="24"/>
          <w:szCs w:val="24"/>
        </w:rPr>
      </w:pPr>
      <w:r w:rsidRPr="00317621">
        <w:rPr>
          <w:rFonts w:ascii="B Nazanin" w:eastAsia="MS Gothic" w:hAnsi="B Nazanin" w:cs="B Nazanin"/>
          <w:sz w:val="24"/>
          <w:szCs w:val="24"/>
          <w:rtl/>
        </w:rPr>
        <w:lastRenderedPageBreak/>
        <w:t>تابو و شرم اجتماعی</w:t>
      </w:r>
      <w:r w:rsidRPr="00317621">
        <w:rPr>
          <w:rFonts w:ascii="B Nazanin" w:eastAsia="MS Mincho" w:hAnsi="B Nazanin" w:cs="B Nazanin"/>
          <w:sz w:val="24"/>
          <w:szCs w:val="24"/>
          <w:rtl/>
        </w:rPr>
        <w:t xml:space="preserve"> که موجب می‌شود برخی زنان مشکلات خود، به‌ویژه مشکلات جنسی و تناسلی، را مطرح نکنند</w:t>
      </w:r>
      <w:r w:rsidRPr="00317621">
        <w:rPr>
          <w:rFonts w:ascii="B Nazanin" w:eastAsia="MS Mincho" w:hAnsi="B Nazanin" w:cs="B Nazanin"/>
          <w:sz w:val="24"/>
          <w:szCs w:val="24"/>
        </w:rPr>
        <w:t>.</w:t>
      </w:r>
    </w:p>
    <w:p w14:paraId="7FB27ED1" w14:textId="77777777" w:rsidR="00317621" w:rsidRPr="00317621" w:rsidRDefault="00317621" w:rsidP="00317621">
      <w:pPr>
        <w:numPr>
          <w:ilvl w:val="0"/>
          <w:numId w:val="2"/>
        </w:numPr>
        <w:bidi/>
        <w:spacing w:after="0" w:line="276" w:lineRule="auto"/>
        <w:contextualSpacing/>
        <w:jc w:val="both"/>
        <w:rPr>
          <w:rFonts w:ascii="B Nazanin" w:eastAsia="MS Mincho" w:hAnsi="B Nazanin" w:cs="B Nazanin"/>
          <w:sz w:val="24"/>
          <w:szCs w:val="24"/>
        </w:rPr>
      </w:pPr>
      <w:r w:rsidRPr="00317621">
        <w:rPr>
          <w:rFonts w:ascii="B Nazanin" w:eastAsia="MS Gothic" w:hAnsi="B Nazanin" w:cs="B Nazanin"/>
          <w:sz w:val="24"/>
          <w:szCs w:val="24"/>
          <w:rtl/>
        </w:rPr>
        <w:t>آمادگی ناکافی برخی کارکنان سلامت</w:t>
      </w:r>
      <w:r w:rsidRPr="00317621">
        <w:rPr>
          <w:rFonts w:ascii="B Nazanin" w:eastAsia="MS Mincho" w:hAnsi="B Nazanin" w:cs="B Nazanin"/>
          <w:sz w:val="24"/>
          <w:szCs w:val="24"/>
          <w:rtl/>
        </w:rPr>
        <w:t xml:space="preserve"> برای شناسایی علائم، ارائه مشاوره و مدیریت مناسب</w:t>
      </w:r>
    </w:p>
    <w:p w14:paraId="7DB81640" w14:textId="77777777" w:rsidR="00317621" w:rsidRPr="00317621" w:rsidRDefault="00317621" w:rsidP="00317621">
      <w:pPr>
        <w:numPr>
          <w:ilvl w:val="0"/>
          <w:numId w:val="2"/>
        </w:numPr>
        <w:bidi/>
        <w:spacing w:after="0" w:line="276" w:lineRule="auto"/>
        <w:contextualSpacing/>
        <w:jc w:val="both"/>
        <w:rPr>
          <w:rFonts w:ascii="B Nazanin" w:eastAsia="MS Gothic" w:hAnsi="B Nazanin" w:cs="B Nazanin"/>
          <w:b/>
          <w:bCs/>
          <w:sz w:val="24"/>
          <w:szCs w:val="24"/>
        </w:rPr>
      </w:pPr>
      <w:r w:rsidRPr="00317621">
        <w:rPr>
          <w:rFonts w:ascii="B Nazanin" w:eastAsia="MS Gothic" w:hAnsi="B Nazanin" w:cs="B Nazanin"/>
          <w:sz w:val="24"/>
          <w:szCs w:val="24"/>
          <w:rtl/>
        </w:rPr>
        <w:t>نادیده گرفتن سلامت جنسی؛ از جمله خشکی واژن، درد هنگام رابطه جنسی و ضرورت توجه به عفونت‌های آمیزشی</w:t>
      </w:r>
    </w:p>
    <w:p w14:paraId="1A3A9F0C" w14:textId="77777777" w:rsidR="00317621" w:rsidRPr="00317621" w:rsidRDefault="00317621" w:rsidP="00317621">
      <w:pPr>
        <w:numPr>
          <w:ilvl w:val="0"/>
          <w:numId w:val="2"/>
        </w:numPr>
        <w:bidi/>
        <w:spacing w:after="0" w:line="276" w:lineRule="auto"/>
        <w:contextualSpacing/>
        <w:jc w:val="both"/>
        <w:rPr>
          <w:rFonts w:ascii="B Nazanin" w:eastAsia="MS Gothic" w:hAnsi="B Nazanin" w:cs="B Nazanin"/>
          <w:sz w:val="24"/>
          <w:szCs w:val="24"/>
          <w:rtl/>
        </w:rPr>
      </w:pPr>
      <w:r w:rsidRPr="00317621">
        <w:rPr>
          <w:rFonts w:ascii="B Nazanin" w:eastAsia="MS Gothic" w:hAnsi="B Nazanin" w:cs="B Nazanin"/>
          <w:sz w:val="24"/>
          <w:szCs w:val="24"/>
          <w:rtl/>
        </w:rPr>
        <w:t>پراکندگی یا دسترسی ناکافی به خدمات یائسگی و محدود بودن سیاست‌گذاری و تأمین مالی خدمات مرتبط با یائسگی در برخی نظام‌های سلامت</w:t>
      </w:r>
    </w:p>
    <w:p w14:paraId="55F44455" w14:textId="77777777" w:rsidR="00317621" w:rsidRPr="00317621" w:rsidRDefault="00317621" w:rsidP="00317621">
      <w:pPr>
        <w:bidi/>
        <w:spacing w:after="0" w:line="276" w:lineRule="auto"/>
        <w:jc w:val="both"/>
        <w:rPr>
          <w:rFonts w:ascii="B Nazanin" w:eastAsia="MS Mincho" w:hAnsi="B Nazanin" w:cs="B Nazanin"/>
        </w:rPr>
      </w:pPr>
    </w:p>
    <w:p w14:paraId="16EE5AD5" w14:textId="77777777" w:rsidR="00317621" w:rsidRPr="00317621" w:rsidRDefault="00317621" w:rsidP="00317621">
      <w:pPr>
        <w:bidi/>
        <w:spacing w:after="0" w:line="276" w:lineRule="auto"/>
        <w:jc w:val="both"/>
        <w:rPr>
          <w:rFonts w:ascii="B Nazanin" w:eastAsia="MS Mincho" w:hAnsi="B Nazanin" w:cs="B Nazanin"/>
        </w:rPr>
      </w:pPr>
      <w:r w:rsidRPr="00317621">
        <w:rPr>
          <w:rFonts w:ascii="B Nazanin" w:eastAsia="MS Gothic" w:hAnsi="B Nazanin" w:cs="B Nazanin" w:hint="cs"/>
          <w:b/>
          <w:bCs/>
          <w:rtl/>
        </w:rPr>
        <w:t xml:space="preserve"> </w:t>
      </w:r>
      <w:r w:rsidRPr="00317621">
        <w:rPr>
          <w:rFonts w:ascii="B Nazanin" w:eastAsia="MS Mincho" w:hAnsi="B Nazanin" w:cs="B Nazanin"/>
          <w:rtl/>
        </w:rPr>
        <w:t>یک برنامه جامع برای زنان میانسال بهتر است پنج محور اصلی داشته باشد</w:t>
      </w:r>
      <w:r w:rsidRPr="00317621">
        <w:rPr>
          <w:rFonts w:ascii="B Nazanin" w:eastAsia="MS Mincho" w:hAnsi="B Nazanin" w:cs="B Nazanin"/>
        </w:rPr>
        <w:t>:</w:t>
      </w:r>
    </w:p>
    <w:tbl>
      <w:tblPr>
        <w:tblW w:w="954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55"/>
        <w:gridCol w:w="2893"/>
      </w:tblGrid>
      <w:tr w:rsidR="00317621" w:rsidRPr="00317621" w14:paraId="6DF3CCC9" w14:textId="77777777" w:rsidTr="00317621">
        <w:trPr>
          <w:tblHeader/>
          <w:tblCellSpacing w:w="15" w:type="dxa"/>
        </w:trPr>
        <w:tc>
          <w:tcPr>
            <w:tcW w:w="0" w:type="auto"/>
            <w:shd w:val="clear" w:color="auto" w:fill="C6D9F1"/>
            <w:vAlign w:val="center"/>
            <w:hideMark/>
          </w:tcPr>
          <w:p w14:paraId="511F4AB6" w14:textId="77777777" w:rsidR="00317621" w:rsidRPr="00317621" w:rsidRDefault="00317621" w:rsidP="00317621">
            <w:pPr>
              <w:bidi/>
              <w:spacing w:after="0" w:line="276" w:lineRule="auto"/>
              <w:jc w:val="center"/>
              <w:rPr>
                <w:rFonts w:ascii="B Nazanin" w:eastAsia="MS Mincho" w:hAnsi="B Nazanin" w:cs="B Nazanin"/>
                <w:b/>
                <w:bCs/>
                <w:color w:val="000000"/>
                <w:sz w:val="24"/>
                <w:szCs w:val="24"/>
              </w:rPr>
            </w:pPr>
            <w:r w:rsidRPr="00317621">
              <w:rPr>
                <w:rFonts w:ascii="B Nazanin" w:eastAsia="MS Mincho" w:hAnsi="B Nazanin" w:cs="B Nazanin"/>
                <w:b/>
                <w:bCs/>
                <w:color w:val="000000"/>
                <w:sz w:val="24"/>
                <w:szCs w:val="24"/>
                <w:rtl/>
              </w:rPr>
              <w:t>مداخلات پیشنهادی</w:t>
            </w:r>
          </w:p>
        </w:tc>
        <w:tc>
          <w:tcPr>
            <w:tcW w:w="2848" w:type="dxa"/>
            <w:shd w:val="clear" w:color="auto" w:fill="C6D9F1"/>
            <w:vAlign w:val="center"/>
          </w:tcPr>
          <w:p w14:paraId="3881FDD6" w14:textId="77777777" w:rsidR="00317621" w:rsidRPr="00317621" w:rsidRDefault="00317621" w:rsidP="00317621">
            <w:pPr>
              <w:bidi/>
              <w:spacing w:after="0" w:line="276" w:lineRule="auto"/>
              <w:jc w:val="center"/>
              <w:rPr>
                <w:rFonts w:ascii="B Nazanin" w:eastAsia="MS Mincho" w:hAnsi="B Nazanin" w:cs="B Nazanin"/>
                <w:b/>
                <w:bCs/>
                <w:color w:val="000000"/>
                <w:sz w:val="24"/>
                <w:szCs w:val="24"/>
              </w:rPr>
            </w:pPr>
            <w:r w:rsidRPr="00317621">
              <w:rPr>
                <w:rFonts w:ascii="B Nazanin" w:eastAsia="MS Mincho" w:hAnsi="B Nazanin" w:cs="B Nazanin"/>
                <w:b/>
                <w:bCs/>
                <w:color w:val="000000"/>
                <w:sz w:val="24"/>
                <w:szCs w:val="24"/>
                <w:rtl/>
              </w:rPr>
              <w:t>محور</w:t>
            </w:r>
          </w:p>
        </w:tc>
      </w:tr>
      <w:tr w:rsidR="00317621" w:rsidRPr="00317621" w14:paraId="55D8F52A" w14:textId="77777777" w:rsidTr="005532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043740" w14:textId="77777777" w:rsidR="00317621" w:rsidRPr="00317621" w:rsidRDefault="00317621" w:rsidP="00317621">
            <w:pPr>
              <w:bidi/>
              <w:spacing w:after="0" w:line="276" w:lineRule="auto"/>
              <w:ind w:left="113" w:right="113"/>
              <w:rPr>
                <w:rFonts w:ascii="B Nazanin" w:eastAsia="MS Mincho" w:hAnsi="B Nazanin" w:cs="B Nazanin"/>
              </w:rPr>
            </w:pPr>
            <w:r w:rsidRPr="00317621">
              <w:rPr>
                <w:rFonts w:ascii="B Nazanin" w:eastAsia="MS Mincho" w:hAnsi="B Nazanin" w:cs="B Nazanin"/>
                <w:rtl/>
              </w:rPr>
              <w:t>شناسایی گرگرفتگی، اختلال خواب، علائم خلقی، علائم تناسلی ـ ادراری و مشکلات جنسی</w:t>
            </w:r>
          </w:p>
        </w:tc>
        <w:tc>
          <w:tcPr>
            <w:tcW w:w="2848" w:type="dxa"/>
            <w:vAlign w:val="center"/>
          </w:tcPr>
          <w:p w14:paraId="65C87262" w14:textId="77777777" w:rsidR="00317621" w:rsidRPr="00317621" w:rsidRDefault="00317621" w:rsidP="00317621">
            <w:pPr>
              <w:bidi/>
              <w:spacing w:after="0" w:line="276" w:lineRule="auto"/>
              <w:ind w:left="113"/>
              <w:rPr>
                <w:rFonts w:ascii="B Nazanin" w:eastAsia="MS Mincho" w:hAnsi="B Nazanin" w:cs="B Nazanin"/>
              </w:rPr>
            </w:pPr>
            <w:r w:rsidRPr="00317621">
              <w:rPr>
                <w:rFonts w:ascii="B Nazanin" w:eastAsia="MS Mincho" w:hAnsi="B Nazanin" w:cs="B Nazanin"/>
                <w:rtl/>
              </w:rPr>
              <w:t>شناخت و کنترل علائم یائسگی</w:t>
            </w:r>
          </w:p>
        </w:tc>
      </w:tr>
      <w:tr w:rsidR="00317621" w:rsidRPr="00317621" w14:paraId="3F987979" w14:textId="77777777" w:rsidTr="005532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4224BF" w14:textId="77777777" w:rsidR="00317621" w:rsidRPr="00317621" w:rsidRDefault="00317621" w:rsidP="00317621">
            <w:pPr>
              <w:bidi/>
              <w:spacing w:after="0" w:line="276" w:lineRule="auto"/>
              <w:ind w:left="113" w:right="113"/>
              <w:rPr>
                <w:rFonts w:ascii="B Nazanin" w:eastAsia="MS Mincho" w:hAnsi="B Nazanin" w:cs="B Nazanin"/>
              </w:rPr>
            </w:pPr>
            <w:r w:rsidRPr="00317621">
              <w:rPr>
                <w:rFonts w:ascii="B Nazanin" w:eastAsia="MS Mincho" w:hAnsi="B Nazanin" w:cs="B Nazanin"/>
                <w:rtl/>
              </w:rPr>
              <w:t>ارزیابی فشارخون، وزن، چاقی شکمی، دیابت، چربی خون و خطر قلبی ـ عروقی</w:t>
            </w:r>
          </w:p>
        </w:tc>
        <w:tc>
          <w:tcPr>
            <w:tcW w:w="2848" w:type="dxa"/>
            <w:vAlign w:val="center"/>
          </w:tcPr>
          <w:p w14:paraId="2788A115" w14:textId="77777777" w:rsidR="00317621" w:rsidRPr="00317621" w:rsidRDefault="00317621" w:rsidP="00317621">
            <w:pPr>
              <w:bidi/>
              <w:spacing w:after="0" w:line="276" w:lineRule="auto"/>
              <w:ind w:left="113"/>
              <w:rPr>
                <w:rFonts w:ascii="B Nazanin" w:eastAsia="MS Mincho" w:hAnsi="B Nazanin" w:cs="B Nazanin"/>
              </w:rPr>
            </w:pPr>
            <w:r w:rsidRPr="00317621">
              <w:rPr>
                <w:rFonts w:ascii="B Nazanin" w:eastAsia="MS Mincho" w:hAnsi="B Nazanin" w:cs="B Nazanin"/>
                <w:rtl/>
              </w:rPr>
              <w:t>پیشگیری از بیماری‌های غیرواگیر</w:t>
            </w:r>
          </w:p>
        </w:tc>
      </w:tr>
      <w:tr w:rsidR="00317621" w:rsidRPr="00317621" w14:paraId="6860E1D5" w14:textId="77777777" w:rsidTr="005532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78DE70" w14:textId="77777777" w:rsidR="00317621" w:rsidRPr="00317621" w:rsidRDefault="00317621" w:rsidP="00317621">
            <w:pPr>
              <w:bidi/>
              <w:spacing w:after="0" w:line="276" w:lineRule="auto"/>
              <w:ind w:left="113" w:right="113"/>
              <w:rPr>
                <w:rFonts w:ascii="B Nazanin" w:eastAsia="MS Mincho" w:hAnsi="B Nazanin" w:cs="B Nazanin"/>
              </w:rPr>
            </w:pPr>
            <w:r w:rsidRPr="00317621">
              <w:rPr>
                <w:rFonts w:ascii="B Nazanin" w:eastAsia="MS Mincho" w:hAnsi="B Nazanin" w:cs="B Nazanin"/>
                <w:rtl/>
              </w:rPr>
              <w:t>فعالیت بدنی، تمرین مقاومتی، دریافت مناسب کلسیم و ویتامین</w:t>
            </w:r>
            <w:r w:rsidRPr="00317621">
              <w:rPr>
                <w:rFonts w:ascii="B Nazanin" w:eastAsia="MS Mincho" w:hAnsi="B Nazanin" w:cs="B Nazanin"/>
              </w:rPr>
              <w:t xml:space="preserve"> D </w:t>
            </w:r>
            <w:r w:rsidRPr="00317621">
              <w:rPr>
                <w:rFonts w:ascii="B Nazanin" w:eastAsia="MS Mincho" w:hAnsi="B Nazanin" w:cs="B Nazanin"/>
                <w:rtl/>
              </w:rPr>
              <w:t>و ارزیابی خطر شکستگی</w:t>
            </w:r>
          </w:p>
        </w:tc>
        <w:tc>
          <w:tcPr>
            <w:tcW w:w="2848" w:type="dxa"/>
            <w:vAlign w:val="center"/>
          </w:tcPr>
          <w:p w14:paraId="52FA5377" w14:textId="77777777" w:rsidR="00317621" w:rsidRPr="00317621" w:rsidRDefault="00317621" w:rsidP="00317621">
            <w:pPr>
              <w:bidi/>
              <w:spacing w:after="0" w:line="276" w:lineRule="auto"/>
              <w:ind w:left="113"/>
              <w:rPr>
                <w:rFonts w:ascii="B Nazanin" w:eastAsia="MS Mincho" w:hAnsi="B Nazanin" w:cs="B Nazanin"/>
              </w:rPr>
            </w:pPr>
            <w:r w:rsidRPr="00317621">
              <w:rPr>
                <w:rFonts w:ascii="B Nazanin" w:eastAsia="MS Mincho" w:hAnsi="B Nazanin" w:cs="B Nazanin"/>
                <w:rtl/>
              </w:rPr>
              <w:t>سلامت استخوان و عضلات</w:t>
            </w:r>
          </w:p>
        </w:tc>
      </w:tr>
      <w:tr w:rsidR="00317621" w:rsidRPr="00317621" w14:paraId="55F2A9C9" w14:textId="77777777" w:rsidTr="005532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C48DE8" w14:textId="77777777" w:rsidR="00317621" w:rsidRPr="00317621" w:rsidRDefault="00317621" w:rsidP="00317621">
            <w:pPr>
              <w:bidi/>
              <w:spacing w:after="0" w:line="276" w:lineRule="auto"/>
              <w:ind w:left="113" w:right="113"/>
              <w:rPr>
                <w:rFonts w:ascii="B Nazanin" w:eastAsia="MS Mincho" w:hAnsi="B Nazanin" w:cs="B Nazanin"/>
              </w:rPr>
            </w:pPr>
            <w:r w:rsidRPr="00317621">
              <w:rPr>
                <w:rFonts w:ascii="B Nazanin" w:eastAsia="MS Mincho" w:hAnsi="B Nazanin" w:cs="B Nazanin"/>
                <w:rtl/>
              </w:rPr>
              <w:t>غربالگری و حمایت در مشکلات خلقی، خواب، استرس و کیفیت زندگی</w:t>
            </w:r>
          </w:p>
        </w:tc>
        <w:tc>
          <w:tcPr>
            <w:tcW w:w="2848" w:type="dxa"/>
            <w:vAlign w:val="center"/>
          </w:tcPr>
          <w:p w14:paraId="7A84DBD6" w14:textId="77777777" w:rsidR="00317621" w:rsidRPr="00317621" w:rsidRDefault="00317621" w:rsidP="00317621">
            <w:pPr>
              <w:bidi/>
              <w:spacing w:after="0" w:line="276" w:lineRule="auto"/>
              <w:ind w:left="113"/>
              <w:rPr>
                <w:rFonts w:ascii="B Nazanin" w:eastAsia="MS Mincho" w:hAnsi="B Nazanin" w:cs="B Nazanin"/>
              </w:rPr>
            </w:pPr>
            <w:r w:rsidRPr="00317621">
              <w:rPr>
                <w:rFonts w:ascii="B Nazanin" w:eastAsia="MS Mincho" w:hAnsi="B Nazanin" w:cs="B Nazanin"/>
                <w:rtl/>
              </w:rPr>
              <w:t>سلامت روان و اجتماعی</w:t>
            </w:r>
          </w:p>
        </w:tc>
      </w:tr>
      <w:tr w:rsidR="00317621" w:rsidRPr="00317621" w14:paraId="0490D226" w14:textId="77777777" w:rsidTr="005532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686666" w14:textId="77777777" w:rsidR="00317621" w:rsidRPr="00317621" w:rsidRDefault="00317621" w:rsidP="00317621">
            <w:pPr>
              <w:bidi/>
              <w:spacing w:after="0" w:line="276" w:lineRule="auto"/>
              <w:ind w:left="113" w:right="113"/>
              <w:jc w:val="both"/>
              <w:rPr>
                <w:rFonts w:ascii="B Nazanin" w:eastAsia="MS Mincho" w:hAnsi="B Nazanin" w:cs="B Nazanin"/>
              </w:rPr>
            </w:pPr>
            <w:r w:rsidRPr="00317621">
              <w:rPr>
                <w:rFonts w:ascii="B Nazanin" w:eastAsia="MS Mincho" w:hAnsi="B Nazanin" w:cs="B Nazanin"/>
                <w:rtl/>
              </w:rPr>
              <w:t>مشاوره درباره تغییرات جنسی، خشکی واژن، پیشگیری از بارداری در دوره گذار و پیشگیری از عفونت‌های آمیزشی</w:t>
            </w:r>
          </w:p>
        </w:tc>
        <w:tc>
          <w:tcPr>
            <w:tcW w:w="2848" w:type="dxa"/>
            <w:vAlign w:val="center"/>
          </w:tcPr>
          <w:p w14:paraId="152D43DA" w14:textId="77777777" w:rsidR="00317621" w:rsidRPr="00317621" w:rsidRDefault="00317621" w:rsidP="00317621">
            <w:pPr>
              <w:bidi/>
              <w:spacing w:after="0" w:line="276" w:lineRule="auto"/>
              <w:ind w:left="113"/>
              <w:rPr>
                <w:rFonts w:ascii="B Nazanin" w:eastAsia="MS Mincho" w:hAnsi="B Nazanin" w:cs="B Nazanin"/>
              </w:rPr>
            </w:pPr>
            <w:r w:rsidRPr="00317621">
              <w:rPr>
                <w:rFonts w:ascii="B Nazanin" w:eastAsia="MS Mincho" w:hAnsi="B Nazanin" w:cs="B Nazanin"/>
                <w:rtl/>
              </w:rPr>
              <w:t xml:space="preserve">سلامت جنسی و </w:t>
            </w:r>
            <w:r w:rsidRPr="00317621">
              <w:rPr>
                <w:rFonts w:ascii="B Nazanin" w:eastAsia="MS Mincho" w:hAnsi="B Nazanin" w:cs="B Nazanin" w:hint="cs"/>
                <w:rtl/>
              </w:rPr>
              <w:t xml:space="preserve">سلامت </w:t>
            </w:r>
            <w:r w:rsidRPr="00317621">
              <w:rPr>
                <w:rFonts w:ascii="B Nazanin" w:eastAsia="MS Mincho" w:hAnsi="B Nazanin" w:cs="B Nazanin"/>
                <w:rtl/>
              </w:rPr>
              <w:t>باروری</w:t>
            </w:r>
          </w:p>
        </w:tc>
      </w:tr>
    </w:tbl>
    <w:p w14:paraId="42DAA803" w14:textId="77777777" w:rsidR="00317621" w:rsidRPr="00317621" w:rsidRDefault="00317621" w:rsidP="00317621">
      <w:pPr>
        <w:bidi/>
        <w:spacing w:after="200" w:line="276" w:lineRule="auto"/>
        <w:jc w:val="both"/>
        <w:rPr>
          <w:rFonts w:ascii="B Nazanin" w:eastAsia="MS Mincho" w:hAnsi="B Nazanin" w:cs="B Nazanin"/>
          <w:b/>
          <w:bCs/>
          <w:sz w:val="24"/>
          <w:szCs w:val="24"/>
          <w:rtl/>
        </w:rPr>
      </w:pPr>
    </w:p>
    <w:p w14:paraId="596C5B5F" w14:textId="77777777" w:rsidR="00317621" w:rsidRPr="00317621" w:rsidRDefault="00317621" w:rsidP="00317621">
      <w:pPr>
        <w:bidi/>
        <w:spacing w:after="0" w:line="276" w:lineRule="auto"/>
        <w:jc w:val="both"/>
        <w:rPr>
          <w:rFonts w:ascii="B Nazanin" w:eastAsia="MS Mincho" w:hAnsi="B Nazanin" w:cs="B Nazanin"/>
          <w:b/>
          <w:bCs/>
          <w:color w:val="000000"/>
          <w:sz w:val="24"/>
          <w:szCs w:val="24"/>
          <w:rtl/>
        </w:rPr>
      </w:pPr>
      <w:r w:rsidRPr="00317621">
        <w:rPr>
          <w:rFonts w:ascii="B Nazanin" w:eastAsia="MS Mincho" w:hAnsi="B Nazanin" w:cs="B Nazanin"/>
          <w:color w:val="000000"/>
          <w:sz w:val="24"/>
          <w:szCs w:val="24"/>
          <w:rtl/>
        </w:rPr>
        <w:t xml:space="preserve">در زنان </w:t>
      </w:r>
      <w:r w:rsidRPr="00317621">
        <w:rPr>
          <w:rFonts w:ascii="B Nazanin" w:eastAsia="MS Mincho" w:hAnsi="B Nazanin" w:cs="B Nazanin"/>
          <w:color w:val="000000"/>
          <w:sz w:val="24"/>
          <w:szCs w:val="24"/>
          <w:rtl/>
          <w:lang w:bidi="fa-IR"/>
        </w:rPr>
        <w:t>۴۵</w:t>
      </w:r>
      <w:r w:rsidRPr="00317621">
        <w:rPr>
          <w:rFonts w:ascii="B Nazanin" w:eastAsia="MS Mincho" w:hAnsi="B Nazanin" w:cs="B Nazanin"/>
          <w:color w:val="000000"/>
          <w:sz w:val="24"/>
          <w:szCs w:val="24"/>
          <w:rtl/>
        </w:rPr>
        <w:t xml:space="preserve"> ساله و بالاتر که علائم تیپیک و تغییرات قاعدگی متناسب دارند، تشخیص یائسگی و دوره گذار آن معمولاً بر اساس شرح حال و علائم بالینی انجام می‌شود و آزمایش‌های هورمونی روتین مانند</w:t>
      </w:r>
      <w:r w:rsidRPr="00317621">
        <w:rPr>
          <w:rFonts w:ascii="B Nazanin" w:eastAsia="MS Mincho" w:hAnsi="B Nazanin" w:cs="B Nazanin" w:hint="cs"/>
          <w:color w:val="000000"/>
          <w:sz w:val="24"/>
          <w:szCs w:val="24"/>
          <w:rtl/>
        </w:rPr>
        <w:t xml:space="preserve"> </w:t>
      </w:r>
      <w:r w:rsidRPr="00317621">
        <w:rPr>
          <w:rFonts w:ascii="B Nazanin" w:eastAsia="MS Mincho" w:hAnsi="B Nazanin" w:cs="B Nazanin"/>
          <w:color w:val="000000"/>
          <w:sz w:val="24"/>
          <w:szCs w:val="24"/>
        </w:rPr>
        <w:t xml:space="preserve"> FSH</w:t>
      </w:r>
      <w:r w:rsidRPr="00317621">
        <w:rPr>
          <w:rFonts w:ascii="B Nazanin" w:eastAsia="MS Mincho" w:hAnsi="B Nazanin" w:cs="B Nazanin"/>
          <w:color w:val="000000"/>
          <w:sz w:val="24"/>
          <w:szCs w:val="24"/>
          <w:rtl/>
        </w:rPr>
        <w:t>، استرادیول و</w:t>
      </w:r>
      <w:r w:rsidRPr="00317621">
        <w:rPr>
          <w:rFonts w:ascii="B Nazanin" w:eastAsia="MS Mincho" w:hAnsi="B Nazanin" w:cs="B Nazanin"/>
          <w:color w:val="000000"/>
          <w:sz w:val="24"/>
          <w:szCs w:val="24"/>
        </w:rPr>
        <w:t xml:space="preserve"> </w:t>
      </w:r>
      <w:r w:rsidRPr="00317621">
        <w:rPr>
          <w:rFonts w:ascii="B Nazanin" w:eastAsia="MS Mincho" w:hAnsi="B Nazanin" w:cs="B Nazanin" w:hint="cs"/>
          <w:color w:val="000000"/>
          <w:sz w:val="24"/>
          <w:szCs w:val="24"/>
          <w:rtl/>
        </w:rPr>
        <w:t xml:space="preserve"> </w:t>
      </w:r>
      <w:r w:rsidRPr="00317621">
        <w:rPr>
          <w:rFonts w:ascii="B Nazanin" w:eastAsia="MS Mincho" w:hAnsi="B Nazanin" w:cs="B Nazanin"/>
          <w:color w:val="000000"/>
          <w:sz w:val="24"/>
          <w:szCs w:val="24"/>
        </w:rPr>
        <w:t xml:space="preserve">AMH </w:t>
      </w:r>
      <w:r w:rsidRPr="00317621">
        <w:rPr>
          <w:rFonts w:ascii="B Nazanin" w:eastAsia="MS Mincho" w:hAnsi="B Nazanin" w:cs="B Nazanin" w:hint="cs"/>
          <w:color w:val="000000"/>
          <w:sz w:val="24"/>
          <w:szCs w:val="24"/>
          <w:rtl/>
        </w:rPr>
        <w:t xml:space="preserve"> </w:t>
      </w:r>
      <w:r w:rsidRPr="00317621">
        <w:rPr>
          <w:rFonts w:ascii="B Nazanin" w:eastAsia="MS Mincho" w:hAnsi="B Nazanin" w:cs="B Nazanin"/>
          <w:color w:val="000000"/>
          <w:sz w:val="24"/>
          <w:szCs w:val="24"/>
          <w:rtl/>
        </w:rPr>
        <w:t>برای تشخیص یائسگی توصیه نمی‌</w:t>
      </w:r>
      <w:r w:rsidRPr="00317621">
        <w:rPr>
          <w:rFonts w:ascii="B Nazanin" w:eastAsia="MS Mincho" w:hAnsi="B Nazanin" w:cs="B Nazanin" w:hint="cs"/>
          <w:color w:val="000000"/>
          <w:sz w:val="24"/>
          <w:szCs w:val="24"/>
          <w:rtl/>
        </w:rPr>
        <w:t>شو</w:t>
      </w:r>
      <w:r w:rsidRPr="00317621">
        <w:rPr>
          <w:rFonts w:ascii="B Nazanin" w:eastAsia="MS Mincho" w:hAnsi="B Nazanin" w:cs="B Nazanin"/>
          <w:color w:val="000000"/>
          <w:sz w:val="24"/>
          <w:szCs w:val="24"/>
          <w:rtl/>
        </w:rPr>
        <w:t>د</w:t>
      </w:r>
      <w:r w:rsidRPr="00317621">
        <w:rPr>
          <w:rFonts w:ascii="B Nazanin" w:eastAsia="MS Mincho" w:hAnsi="B Nazanin" w:cs="B Nazanin" w:hint="cs"/>
          <w:color w:val="000000"/>
          <w:sz w:val="24"/>
          <w:szCs w:val="24"/>
          <w:rtl/>
        </w:rPr>
        <w:t>.</w:t>
      </w:r>
    </w:p>
    <w:p w14:paraId="2CFA3503" w14:textId="77777777" w:rsidR="00317621" w:rsidRPr="00317621" w:rsidRDefault="00317621" w:rsidP="00317621">
      <w:pPr>
        <w:bidi/>
        <w:spacing w:after="200" w:line="276" w:lineRule="auto"/>
        <w:jc w:val="both"/>
        <w:rPr>
          <w:rFonts w:ascii="B Nazanin" w:eastAsia="MS Mincho" w:hAnsi="B Nazanin" w:cs="B Nazanin"/>
          <w:rtl/>
        </w:rPr>
      </w:pPr>
      <w:r w:rsidRPr="00317621">
        <w:rPr>
          <w:rFonts w:ascii="B Nazanin" w:eastAsia="MS Mincho" w:hAnsi="B Nazanin" w:cs="B Nazanin" w:hint="cs"/>
          <w:sz w:val="24"/>
          <w:szCs w:val="24"/>
          <w:rtl/>
        </w:rPr>
        <w:t xml:space="preserve"> </w:t>
      </w:r>
      <w:r w:rsidRPr="00317621">
        <w:rPr>
          <w:rFonts w:ascii="B Nazanin" w:eastAsia="MS Mincho" w:hAnsi="B Nazanin" w:cs="B Nazanin"/>
          <w:sz w:val="24"/>
          <w:szCs w:val="24"/>
          <w:rtl/>
        </w:rPr>
        <w:t>این نکته از نظر کاهش آزمایش‌های غیرضروری و هزینه‌های نظام سلامت اهمیت زیادی دارد</w:t>
      </w:r>
      <w:r w:rsidRPr="00317621">
        <w:rPr>
          <w:rFonts w:ascii="B Nazanin" w:eastAsia="MS Mincho" w:hAnsi="B Nazanin" w:cs="B Nazanin"/>
          <w:sz w:val="24"/>
          <w:szCs w:val="24"/>
        </w:rPr>
        <w:t>.</w:t>
      </w:r>
      <w:r w:rsidRPr="00317621">
        <w:rPr>
          <w:rFonts w:ascii="B Nazanin" w:eastAsia="MS Mincho" w:hAnsi="B Nazanin" w:cs="B Nazanin" w:hint="cs"/>
          <w:sz w:val="24"/>
          <w:szCs w:val="24"/>
          <w:rtl/>
        </w:rPr>
        <w:t xml:space="preserve"> </w:t>
      </w:r>
      <w:r w:rsidRPr="00317621">
        <w:rPr>
          <w:rFonts w:ascii="B Nazanin" w:eastAsia="MS Mincho" w:hAnsi="B Nazanin" w:cs="B Nazanin"/>
          <w:sz w:val="24"/>
          <w:szCs w:val="24"/>
          <w:rtl/>
        </w:rPr>
        <w:t>بنابراین</w:t>
      </w:r>
      <w:r w:rsidRPr="00317621">
        <w:rPr>
          <w:rFonts w:ascii="B Nazanin" w:eastAsia="MS Mincho" w:hAnsi="B Nazanin" w:cs="B Nazanin"/>
          <w:sz w:val="24"/>
          <w:szCs w:val="24"/>
        </w:rPr>
        <w:t>:</w:t>
      </w:r>
      <w:r w:rsidRPr="00317621">
        <w:rPr>
          <w:rFonts w:ascii="B Nazanin" w:eastAsia="MS Mincho" w:hAnsi="B Nazanin" w:cs="B Nazanin" w:hint="cs"/>
          <w:sz w:val="24"/>
          <w:szCs w:val="24"/>
          <w:rtl/>
        </w:rPr>
        <w:t xml:space="preserve"> </w:t>
      </w:r>
      <w:r w:rsidRPr="00317621">
        <w:rPr>
          <w:rFonts w:ascii="B Nazanin" w:eastAsia="MS Mincho" w:hAnsi="B Nazanin" w:cs="B Nazanin"/>
          <w:sz w:val="24"/>
          <w:szCs w:val="24"/>
        </w:rPr>
        <w:t>»</w:t>
      </w:r>
      <w:r w:rsidRPr="00317621">
        <w:rPr>
          <w:rFonts w:ascii="B Nazanin" w:eastAsia="MS Mincho" w:hAnsi="B Nazanin" w:cs="B Nazanin"/>
          <w:sz w:val="24"/>
          <w:szCs w:val="24"/>
          <w:rtl/>
        </w:rPr>
        <w:t>هر زن یائسه الزاماً نیازمند دارو نیست؛ اما باید امکان ارزیابی، دریافت اطلاعات، مشاوره و دسترسی به درمان متناسب با نیاز خود را داشته باشد</w:t>
      </w:r>
      <w:r w:rsidRPr="00317621">
        <w:rPr>
          <w:rFonts w:ascii="B Nazanin" w:eastAsia="MS Mincho" w:hAnsi="B Nazanin" w:cs="B Nazanin"/>
          <w:sz w:val="24"/>
          <w:szCs w:val="24"/>
        </w:rPr>
        <w:t>. «</w:t>
      </w:r>
    </w:p>
    <w:p w14:paraId="15D08457" w14:textId="77777777" w:rsidR="00317621" w:rsidRPr="00317621" w:rsidRDefault="00317621" w:rsidP="00317621">
      <w:pPr>
        <w:bidi/>
        <w:spacing w:after="200" w:line="276" w:lineRule="auto"/>
        <w:jc w:val="both"/>
        <w:rPr>
          <w:rFonts w:ascii="B Nazanin" w:eastAsia="MS Gothic" w:hAnsi="B Nazanin" w:cs="B Nazanin"/>
          <w:rtl/>
        </w:rPr>
      </w:pPr>
      <w:r w:rsidRPr="00317621">
        <w:rPr>
          <w:rFonts w:ascii="B Nazanin" w:eastAsia="MS Mincho" w:hAnsi="B Nazanin" w:cs="B Nazani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A2A525" wp14:editId="61A633E3">
                <wp:simplePos x="0" y="0"/>
                <wp:positionH relativeFrom="margin">
                  <wp:align>left</wp:align>
                </wp:positionH>
                <wp:positionV relativeFrom="paragraph">
                  <wp:posOffset>321437</wp:posOffset>
                </wp:positionV>
                <wp:extent cx="5932170" cy="987425"/>
                <wp:effectExtent l="19050" t="19050" r="11430" b="22225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2170" cy="9874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2A6813A1" w14:textId="77777777" w:rsidR="00317621" w:rsidRPr="007E4936" w:rsidRDefault="00317621" w:rsidP="00317621">
                            <w:pPr>
                              <w:pStyle w:val="NormalWeb"/>
                              <w:bidi/>
                              <w:jc w:val="both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317621">
                              <w:rPr>
                                <w:rStyle w:val="Strong"/>
                                <w:rFonts w:eastAsia="MS Gothic" w:cs="B Nazanin"/>
                                <w:rtl/>
                              </w:rPr>
                              <w:t>مدیریت یائسگی نباید صرفاً به درمان علائم محدود شود؛ بلکه باید به‌عنوان بخشی از مراقبت سلامت زنان در رویکرد دوره زندگی، با هدف ارتقای سلامت جسمی، روانی و جنسی، پیشگیری از بیماری‌های مزمن، سالمندی سالم و حفظ کیفیت زندگی زنان مورد توجه نظام سلامت قرار گیرد</w:t>
                            </w:r>
                            <w:r w:rsidRPr="00317621">
                              <w:rPr>
                                <w:rStyle w:val="Strong"/>
                                <w:rFonts w:eastAsia="MS Gothic" w:cs="B Nazanin" w:hint="cs"/>
                                <w:rtl/>
                              </w:rPr>
                              <w:t>.</w:t>
                            </w:r>
                            <w:r w:rsidRPr="00806CF8">
                              <w:rPr>
                                <w:rFonts w:cs="B Nazanin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A2A525" id="Text Box 4" o:spid="_x0000_s1027" type="#_x0000_t202" style="position:absolute;left:0;text-align:left;margin-left:0;margin-top:25.3pt;width:467.1pt;height:77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" filled="f" strokecolor="#0070c0" strokeweight="2.25pt">
                <v:textbox>
                  <w:txbxContent>
                    <w:p w14:paraId="2A6813A1" w14:textId="77777777" w:rsidR="00317621" w:rsidRPr="007E4936" w:rsidRDefault="00317621" w:rsidP="00317621">
                      <w:pPr>
                        <w:pStyle w:val="NormalWeb"/>
                        <w:bidi/>
                        <w:jc w:val="both"/>
                        <w:rPr>
                          <w:rFonts w:cs="B Nazanin"/>
                          <w:b/>
                          <w:bCs/>
                        </w:rPr>
                      </w:pPr>
                      <w:r w:rsidRPr="00317621">
                        <w:rPr>
                          <w:rStyle w:val="Strong"/>
                          <w:rFonts w:eastAsia="MS Gothic" w:cs="B Nazanin"/>
                          <w:rtl/>
                        </w:rPr>
                        <w:t>مدیریت یائسگی نباید صرفاً به درمان علائم محدود شود؛ بلکه باید به‌عنوان بخشی از مراقبت سلامت زنان در رویکرد دوره زندگی، با هدف ارتقای سلامت جسمی، روانی و جنسی، پیشگیری از بیماری‌های مزمن، سالمندی سالم و حفظ کیفیت زندگی زنان مورد توجه نظام سلامت قرار گیرد</w:t>
                      </w:r>
                      <w:r w:rsidRPr="00317621">
                        <w:rPr>
                          <w:rStyle w:val="Strong"/>
                          <w:rFonts w:eastAsia="MS Gothic" w:cs="B Nazanin" w:hint="cs"/>
                          <w:rtl/>
                        </w:rPr>
                        <w:t>.</w:t>
                      </w:r>
                      <w:r w:rsidRPr="00806CF8">
                        <w:rPr>
                          <w:rFonts w:cs="B Nazanin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17621">
        <w:rPr>
          <w:rFonts w:ascii="B Nazanin" w:eastAsia="MS Gothic" w:hAnsi="B Nazanin" w:cs="B Nazanin"/>
          <w:b/>
          <w:bCs/>
        </w:rPr>
        <w:t xml:space="preserve"> </w:t>
      </w:r>
    </w:p>
    <w:p w14:paraId="7B71C5AF" w14:textId="77777777" w:rsidR="00317621" w:rsidRPr="00317621" w:rsidRDefault="00317621" w:rsidP="00317621">
      <w:pPr>
        <w:bidi/>
        <w:spacing w:after="200" w:line="276" w:lineRule="auto"/>
        <w:jc w:val="both"/>
        <w:rPr>
          <w:rFonts w:ascii="B Nazanin" w:eastAsia="MS Mincho" w:hAnsi="B Nazanin" w:cs="B Nazanin"/>
        </w:rPr>
      </w:pPr>
    </w:p>
    <w:p w14:paraId="56B9C0BC" w14:textId="77777777" w:rsidR="00317621" w:rsidRPr="00317621" w:rsidRDefault="00317621" w:rsidP="00317621">
      <w:pPr>
        <w:bidi/>
        <w:spacing w:after="200" w:line="276" w:lineRule="auto"/>
        <w:jc w:val="both"/>
        <w:rPr>
          <w:rFonts w:ascii="B Nazanin" w:eastAsia="MS Mincho" w:hAnsi="B Nazanin" w:cs="B Nazanin"/>
          <w:sz w:val="24"/>
          <w:szCs w:val="24"/>
          <w:rtl/>
        </w:rPr>
      </w:pPr>
    </w:p>
    <w:p w14:paraId="2F23D75F" w14:textId="77777777" w:rsidR="00317621" w:rsidRPr="00317621" w:rsidRDefault="00317621" w:rsidP="00317621">
      <w:pPr>
        <w:bidi/>
        <w:spacing w:after="200" w:line="276" w:lineRule="auto"/>
        <w:jc w:val="both"/>
        <w:rPr>
          <w:rFonts w:ascii="B Nazanin" w:eastAsia="MS Mincho" w:hAnsi="B Nazanin" w:cs="B Nazanin"/>
          <w:sz w:val="24"/>
          <w:szCs w:val="24"/>
          <w:rtl/>
        </w:rPr>
      </w:pPr>
    </w:p>
    <w:p w14:paraId="0D0A20A5" w14:textId="77777777" w:rsidR="00317621" w:rsidRPr="00317621" w:rsidRDefault="00317621" w:rsidP="00317621">
      <w:pPr>
        <w:bidi/>
        <w:spacing w:after="0" w:line="276" w:lineRule="auto"/>
        <w:jc w:val="center"/>
        <w:rPr>
          <w:rFonts w:ascii="B Nazanin" w:eastAsia="MS Mincho" w:hAnsi="B Nazanin" w:cs="B Titr"/>
          <w:sz w:val="28"/>
          <w:szCs w:val="28"/>
          <w:rtl/>
        </w:rPr>
      </w:pPr>
    </w:p>
    <w:p w14:paraId="7B604033" w14:textId="77777777" w:rsidR="007443F0" w:rsidRDefault="007443F0" w:rsidP="00317621">
      <w:pPr>
        <w:jc w:val="right"/>
      </w:pPr>
    </w:p>
    <w:sectPr w:rsidR="007443F0" w:rsidSect="00317621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EB73C6"/>
    <w:multiLevelType w:val="hybridMultilevel"/>
    <w:tmpl w:val="81DC4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897E80"/>
    <w:multiLevelType w:val="hybridMultilevel"/>
    <w:tmpl w:val="963E553A"/>
    <w:lvl w:ilvl="0" w:tplc="111A870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BE"/>
    <w:rsid w:val="00317621"/>
    <w:rsid w:val="007443F0"/>
    <w:rsid w:val="008B2DBE"/>
    <w:rsid w:val="00B7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E9D83DA-F018-4470-9744-028E8903E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7621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176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salmandan</dc:creator>
  <cp:keywords/>
  <dc:description/>
  <cp:lastModifiedBy>ravabet omomi</cp:lastModifiedBy>
  <cp:revision>2</cp:revision>
  <dcterms:created xsi:type="dcterms:W3CDTF">2026-11-04T09:46:00Z</dcterms:created>
  <dcterms:modified xsi:type="dcterms:W3CDTF">2026-11-04T09:46:00Z</dcterms:modified>
</cp:coreProperties>
</file>